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80DDF" w14:textId="77777777" w:rsidR="00BF62D3" w:rsidRDefault="00BF62D3" w:rsidP="00BF62D3">
      <w:pPr>
        <w:pStyle w:val="Heading1"/>
        <w:contextualSpacing/>
        <w:jc w:val="center"/>
        <w:rPr>
          <w:color w:val="548DD4" w:themeColor="text2" w:themeTint="99"/>
          <w:sz w:val="40"/>
          <w:u w:val="single"/>
        </w:rPr>
      </w:pPr>
      <w:r w:rsidRPr="0089043F">
        <w:rPr>
          <w:color w:val="548DD4" w:themeColor="text2" w:themeTint="99"/>
          <w:sz w:val="40"/>
          <w:u w:val="single"/>
        </w:rPr>
        <w:t>BEVERLEY BARRACUDAS</w:t>
      </w:r>
    </w:p>
    <w:p w14:paraId="6158EC64" w14:textId="77777777" w:rsidR="00BF62D3" w:rsidRPr="000B0EB0" w:rsidRDefault="00BF62D3" w:rsidP="00BF62D3">
      <w:pPr>
        <w:contextualSpacing/>
        <w:rPr>
          <w:sz w:val="24"/>
        </w:rPr>
      </w:pPr>
    </w:p>
    <w:p w14:paraId="2B71A400" w14:textId="3575819D" w:rsidR="00BF62D3" w:rsidRDefault="00BF62D3" w:rsidP="00BF62D3">
      <w:pPr>
        <w:pStyle w:val="Heading1"/>
        <w:contextualSpacing/>
        <w:jc w:val="center"/>
        <w:rPr>
          <w:color w:val="548DD4" w:themeColor="text2" w:themeTint="99"/>
          <w:sz w:val="40"/>
          <w:u w:val="single"/>
        </w:rPr>
      </w:pPr>
      <w:r>
        <w:rPr>
          <w:color w:val="548DD4" w:themeColor="text2" w:themeTint="99"/>
          <w:sz w:val="40"/>
          <w:u w:val="single"/>
        </w:rPr>
        <w:t>Internal Disputes &amp; Complaints Procedure</w:t>
      </w:r>
    </w:p>
    <w:p w14:paraId="7450CE3F" w14:textId="77777777" w:rsidR="003D1887" w:rsidRPr="00BF62D3" w:rsidRDefault="003D1887" w:rsidP="00BF62D3">
      <w:pPr>
        <w:contextualSpacing/>
        <w:jc w:val="both"/>
        <w:rPr>
          <w:b/>
          <w:bCs/>
          <w:sz w:val="24"/>
        </w:rPr>
      </w:pPr>
    </w:p>
    <w:p w14:paraId="28C54E9E" w14:textId="7094AAD5" w:rsidR="00D14D85" w:rsidRPr="00BF62D3" w:rsidRDefault="003D1887" w:rsidP="00BF62D3">
      <w:pPr>
        <w:contextualSpacing/>
        <w:rPr>
          <w:b/>
          <w:bCs/>
          <w:sz w:val="24"/>
          <w:szCs w:val="24"/>
          <w:u w:val="single"/>
        </w:rPr>
      </w:pPr>
      <w:r w:rsidRPr="00BF62D3">
        <w:rPr>
          <w:b/>
          <w:bCs/>
          <w:sz w:val="24"/>
          <w:szCs w:val="24"/>
          <w:u w:val="single"/>
        </w:rPr>
        <w:t>Introduction</w:t>
      </w:r>
    </w:p>
    <w:p w14:paraId="74B8CCC5" w14:textId="77777777" w:rsidR="003D1887" w:rsidRPr="00BF62D3" w:rsidRDefault="003D1887" w:rsidP="00BF62D3">
      <w:pPr>
        <w:contextualSpacing/>
        <w:rPr>
          <w:b/>
          <w:bCs/>
          <w:sz w:val="24"/>
          <w:szCs w:val="24"/>
          <w:u w:val="single"/>
        </w:rPr>
      </w:pPr>
    </w:p>
    <w:p w14:paraId="3465C257" w14:textId="604626B9" w:rsidR="00D14D85" w:rsidRPr="00BF62D3" w:rsidRDefault="00D14D85" w:rsidP="00BF62D3">
      <w:pPr>
        <w:contextualSpacing/>
        <w:rPr>
          <w:sz w:val="24"/>
          <w:szCs w:val="24"/>
        </w:rPr>
      </w:pPr>
      <w:r w:rsidRPr="00BF62D3">
        <w:rPr>
          <w:sz w:val="24"/>
          <w:szCs w:val="24"/>
        </w:rPr>
        <w:t xml:space="preserve">Beverley Barracudas Swimming Club’s (BEBE) </w:t>
      </w:r>
      <w:r w:rsidR="003D1887" w:rsidRPr="00BF62D3">
        <w:rPr>
          <w:sz w:val="24"/>
          <w:szCs w:val="24"/>
        </w:rPr>
        <w:t>internal disputes &amp; complaints p</w:t>
      </w:r>
      <w:r w:rsidRPr="00BF62D3">
        <w:rPr>
          <w:sz w:val="24"/>
          <w:szCs w:val="24"/>
        </w:rPr>
        <w:t xml:space="preserve">rocedure follows Swim England </w:t>
      </w:r>
      <w:r w:rsidR="003D1887" w:rsidRPr="00BF62D3">
        <w:rPr>
          <w:sz w:val="24"/>
          <w:szCs w:val="24"/>
        </w:rPr>
        <w:t xml:space="preserve">(SE) </w:t>
      </w:r>
      <w:r w:rsidRPr="00BF62D3">
        <w:rPr>
          <w:sz w:val="24"/>
          <w:szCs w:val="24"/>
        </w:rPr>
        <w:t>guidelines.</w:t>
      </w:r>
      <w:r w:rsidR="003D1887" w:rsidRPr="00BF62D3">
        <w:rPr>
          <w:sz w:val="24"/>
          <w:szCs w:val="24"/>
        </w:rPr>
        <w:t xml:space="preserve"> </w:t>
      </w:r>
      <w:r w:rsidRPr="00BF62D3">
        <w:rPr>
          <w:sz w:val="24"/>
          <w:szCs w:val="24"/>
        </w:rPr>
        <w:t xml:space="preserve"> All internal disputes &amp; complaints will observe the following key principles: </w:t>
      </w:r>
      <w:r w:rsidR="003D1887" w:rsidRPr="00BF62D3">
        <w:rPr>
          <w:sz w:val="24"/>
          <w:szCs w:val="24"/>
        </w:rPr>
        <w:t>-</w:t>
      </w:r>
    </w:p>
    <w:p w14:paraId="0B0BD710" w14:textId="77777777" w:rsidR="003D1887" w:rsidRPr="00BF62D3" w:rsidRDefault="003D1887" w:rsidP="00BF62D3">
      <w:pPr>
        <w:contextualSpacing/>
        <w:rPr>
          <w:sz w:val="24"/>
          <w:szCs w:val="24"/>
        </w:rPr>
      </w:pPr>
    </w:p>
    <w:p w14:paraId="3EDD4D43" w14:textId="77777777" w:rsidR="00D14D85" w:rsidRPr="00BF62D3" w:rsidRDefault="00D14D85" w:rsidP="00BF62D3">
      <w:pPr>
        <w:contextualSpacing/>
        <w:rPr>
          <w:sz w:val="24"/>
          <w:szCs w:val="24"/>
        </w:rPr>
      </w:pPr>
      <w:r w:rsidRPr="00BF62D3">
        <w:rPr>
          <w:sz w:val="24"/>
          <w:szCs w:val="24"/>
        </w:rPr>
        <w:t xml:space="preserve">1. All parties will be fairly treated. </w:t>
      </w:r>
    </w:p>
    <w:p w14:paraId="4AE9CC05" w14:textId="77777777" w:rsidR="00D14D85" w:rsidRPr="00BF62D3" w:rsidRDefault="00D14D85" w:rsidP="00BF62D3">
      <w:pPr>
        <w:contextualSpacing/>
        <w:rPr>
          <w:sz w:val="24"/>
          <w:szCs w:val="24"/>
        </w:rPr>
      </w:pPr>
      <w:r w:rsidRPr="00BF62D3">
        <w:rPr>
          <w:sz w:val="24"/>
          <w:szCs w:val="24"/>
        </w:rPr>
        <w:t xml:space="preserve">2. The complainant has the opportunity to present their case. </w:t>
      </w:r>
    </w:p>
    <w:p w14:paraId="0644BD01" w14:textId="77777777" w:rsidR="00D14D85" w:rsidRPr="00BF62D3" w:rsidRDefault="00D14D85" w:rsidP="00BF62D3">
      <w:pPr>
        <w:contextualSpacing/>
        <w:rPr>
          <w:sz w:val="24"/>
          <w:szCs w:val="24"/>
        </w:rPr>
      </w:pPr>
      <w:r w:rsidRPr="00BF62D3">
        <w:rPr>
          <w:sz w:val="24"/>
          <w:szCs w:val="24"/>
        </w:rPr>
        <w:t xml:space="preserve">3. The accused has an opportunity to respond or call witnesses. </w:t>
      </w:r>
    </w:p>
    <w:p w14:paraId="7E4883F6" w14:textId="77777777" w:rsidR="003D1887" w:rsidRPr="00BF62D3" w:rsidRDefault="003D1887" w:rsidP="00BF62D3">
      <w:pPr>
        <w:contextualSpacing/>
        <w:rPr>
          <w:sz w:val="24"/>
          <w:szCs w:val="24"/>
        </w:rPr>
      </w:pPr>
    </w:p>
    <w:p w14:paraId="16137308" w14:textId="37B30D14" w:rsidR="00D14D85" w:rsidRPr="00BF62D3" w:rsidRDefault="00D14D85" w:rsidP="00BF62D3">
      <w:pPr>
        <w:contextualSpacing/>
        <w:rPr>
          <w:sz w:val="24"/>
          <w:szCs w:val="24"/>
        </w:rPr>
      </w:pPr>
      <w:r w:rsidRPr="00BF62D3">
        <w:rPr>
          <w:sz w:val="24"/>
          <w:szCs w:val="24"/>
        </w:rPr>
        <w:t>Any members of the club with wellbeing or safeguarding concerns must raise the matter directly</w:t>
      </w:r>
      <w:r w:rsidR="003D1887" w:rsidRPr="00BF62D3">
        <w:rPr>
          <w:sz w:val="24"/>
          <w:szCs w:val="24"/>
        </w:rPr>
        <w:t xml:space="preserve"> with the club welfare officer.</w:t>
      </w:r>
    </w:p>
    <w:p w14:paraId="4C6F5C58" w14:textId="77777777" w:rsidR="003D1887" w:rsidRPr="00BF62D3" w:rsidRDefault="003D1887" w:rsidP="00BF62D3">
      <w:pPr>
        <w:contextualSpacing/>
        <w:rPr>
          <w:sz w:val="24"/>
          <w:szCs w:val="24"/>
        </w:rPr>
      </w:pPr>
    </w:p>
    <w:p w14:paraId="77FA3EB2" w14:textId="4368ED8E" w:rsidR="00BF62D3" w:rsidRPr="00BF62D3" w:rsidRDefault="003D1887" w:rsidP="00BF62D3">
      <w:pPr>
        <w:contextualSpacing/>
        <w:rPr>
          <w:color w:val="0000FF"/>
          <w:sz w:val="24"/>
          <w:szCs w:val="24"/>
        </w:rPr>
      </w:pPr>
      <w:r w:rsidRPr="00BF62D3">
        <w:rPr>
          <w:sz w:val="24"/>
          <w:szCs w:val="24"/>
        </w:rPr>
        <w:t>SE</w:t>
      </w:r>
      <w:r w:rsidR="00D14D85" w:rsidRPr="00BF62D3">
        <w:rPr>
          <w:sz w:val="24"/>
          <w:szCs w:val="24"/>
        </w:rPr>
        <w:t xml:space="preserve"> guidance on wellbeing or safeguarding definitions, processes and procedures can be found at: </w:t>
      </w:r>
      <w:r w:rsidR="00D14D85" w:rsidRPr="00BF62D3">
        <w:rPr>
          <w:i/>
          <w:iCs/>
          <w:color w:val="0000FF"/>
          <w:sz w:val="24"/>
          <w:szCs w:val="24"/>
        </w:rPr>
        <w:t>https://www.swimming.org/swimengland/wavepower-child-safeguarding-for-clubs</w:t>
      </w:r>
    </w:p>
    <w:p w14:paraId="35D83347" w14:textId="77777777" w:rsidR="003D1887" w:rsidRPr="00BF62D3" w:rsidRDefault="003D1887" w:rsidP="00BF62D3">
      <w:pPr>
        <w:contextualSpacing/>
        <w:rPr>
          <w:sz w:val="24"/>
          <w:szCs w:val="24"/>
        </w:rPr>
      </w:pPr>
    </w:p>
    <w:p w14:paraId="6C00BFB9" w14:textId="2B6E2C31" w:rsidR="003D1887" w:rsidRPr="00BF62D3" w:rsidRDefault="00D14D85" w:rsidP="00BF62D3">
      <w:pPr>
        <w:contextualSpacing/>
        <w:rPr>
          <w:b/>
          <w:bCs/>
          <w:sz w:val="24"/>
          <w:szCs w:val="24"/>
        </w:rPr>
      </w:pPr>
      <w:r w:rsidRPr="00BF62D3">
        <w:rPr>
          <w:b/>
          <w:bCs/>
          <w:sz w:val="24"/>
          <w:szCs w:val="24"/>
        </w:rPr>
        <w:t xml:space="preserve">Please note: </w:t>
      </w:r>
      <w:r w:rsidR="003D1887" w:rsidRPr="00BF62D3">
        <w:rPr>
          <w:b/>
          <w:bCs/>
          <w:sz w:val="24"/>
          <w:szCs w:val="24"/>
        </w:rPr>
        <w:t xml:space="preserve">- </w:t>
      </w:r>
      <w:r w:rsidRPr="00BF62D3">
        <w:rPr>
          <w:sz w:val="24"/>
          <w:szCs w:val="24"/>
        </w:rPr>
        <w:t xml:space="preserve">The </w:t>
      </w:r>
      <w:r w:rsidR="003D1887" w:rsidRPr="00BF62D3">
        <w:rPr>
          <w:sz w:val="24"/>
          <w:szCs w:val="24"/>
        </w:rPr>
        <w:t>SE Judicial laws define ‘c</w:t>
      </w:r>
      <w:r w:rsidRPr="00BF62D3">
        <w:rPr>
          <w:sz w:val="24"/>
          <w:szCs w:val="24"/>
        </w:rPr>
        <w:t>omplaints</w:t>
      </w:r>
      <w:r w:rsidR="003D1887" w:rsidRPr="00BF62D3">
        <w:rPr>
          <w:sz w:val="24"/>
          <w:szCs w:val="24"/>
        </w:rPr>
        <w:t>’</w:t>
      </w:r>
      <w:r w:rsidRPr="00BF62D3">
        <w:rPr>
          <w:sz w:val="24"/>
          <w:szCs w:val="24"/>
        </w:rPr>
        <w:t xml:space="preserve"> as: </w:t>
      </w:r>
      <w:r w:rsidR="003D1887" w:rsidRPr="00BF62D3">
        <w:rPr>
          <w:sz w:val="24"/>
          <w:szCs w:val="24"/>
        </w:rPr>
        <w:t>-</w:t>
      </w:r>
    </w:p>
    <w:p w14:paraId="77B5355D" w14:textId="77777777" w:rsidR="00D14D85" w:rsidRPr="00BF62D3" w:rsidRDefault="00D14D85" w:rsidP="00BF62D3">
      <w:pPr>
        <w:contextualSpacing/>
        <w:rPr>
          <w:sz w:val="24"/>
          <w:szCs w:val="24"/>
        </w:rPr>
      </w:pPr>
      <w:r w:rsidRPr="00BF62D3">
        <w:rPr>
          <w:i/>
          <w:iCs/>
          <w:sz w:val="24"/>
          <w:szCs w:val="24"/>
        </w:rPr>
        <w:t>‘A complaint is a formal expression of dissatisfaction with the actions or behaviour of any person, including an individual or a club, or other body, or organisation or with alleged unfair practice in connection with the sport.’</w:t>
      </w:r>
      <w:r w:rsidRPr="00BF62D3">
        <w:rPr>
          <w:sz w:val="24"/>
          <w:szCs w:val="24"/>
        </w:rPr>
        <w:t xml:space="preserve"> </w:t>
      </w:r>
    </w:p>
    <w:p w14:paraId="40468247" w14:textId="77777777" w:rsidR="003D1887" w:rsidRPr="00BF62D3" w:rsidRDefault="003D1887" w:rsidP="00BF62D3">
      <w:pPr>
        <w:contextualSpacing/>
        <w:rPr>
          <w:sz w:val="24"/>
          <w:szCs w:val="24"/>
        </w:rPr>
      </w:pPr>
    </w:p>
    <w:p w14:paraId="7DCD1676" w14:textId="73B48C92" w:rsidR="00D14D85" w:rsidRPr="00BF62D3" w:rsidRDefault="00D14D85" w:rsidP="00BF62D3">
      <w:pPr>
        <w:contextualSpacing/>
        <w:rPr>
          <w:b/>
          <w:bCs/>
          <w:i/>
          <w:iCs/>
          <w:sz w:val="24"/>
          <w:szCs w:val="24"/>
        </w:rPr>
      </w:pPr>
      <w:r w:rsidRPr="00BF62D3">
        <w:rPr>
          <w:sz w:val="24"/>
          <w:szCs w:val="24"/>
        </w:rPr>
        <w:t xml:space="preserve">A dispute is an informal expression of dissatisfaction.  The club can </w:t>
      </w:r>
      <w:r w:rsidRPr="00BF62D3">
        <w:rPr>
          <w:sz w:val="24"/>
          <w:szCs w:val="24"/>
          <w:u w:val="single"/>
        </w:rPr>
        <w:t>only deal with a dispute</w:t>
      </w:r>
      <w:r w:rsidRPr="00BF62D3">
        <w:rPr>
          <w:sz w:val="24"/>
          <w:szCs w:val="24"/>
        </w:rPr>
        <w:t xml:space="preserve">, with the aim of the club being </w:t>
      </w:r>
      <w:r w:rsidRPr="00BF62D3">
        <w:rPr>
          <w:b/>
          <w:bCs/>
          <w:i/>
          <w:iCs/>
          <w:sz w:val="24"/>
          <w:szCs w:val="24"/>
        </w:rPr>
        <w:t xml:space="preserve">to resolve a dispute within the club without the issue becoming a formal complaint and being referred to the </w:t>
      </w:r>
      <w:r w:rsidR="003D1887" w:rsidRPr="00BF62D3">
        <w:rPr>
          <w:b/>
          <w:bCs/>
          <w:i/>
          <w:iCs/>
          <w:sz w:val="24"/>
          <w:szCs w:val="24"/>
        </w:rPr>
        <w:t>SE</w:t>
      </w:r>
      <w:r w:rsidRPr="00BF62D3">
        <w:rPr>
          <w:b/>
          <w:bCs/>
          <w:i/>
          <w:iCs/>
          <w:sz w:val="24"/>
          <w:szCs w:val="24"/>
        </w:rPr>
        <w:t xml:space="preserve"> formal complaints processes.</w:t>
      </w:r>
    </w:p>
    <w:p w14:paraId="7081A6AF" w14:textId="77777777" w:rsidR="003D1887" w:rsidRPr="00BF62D3" w:rsidRDefault="003D1887" w:rsidP="00BF62D3">
      <w:pPr>
        <w:contextualSpacing/>
        <w:rPr>
          <w:sz w:val="24"/>
          <w:szCs w:val="24"/>
        </w:rPr>
      </w:pPr>
    </w:p>
    <w:p w14:paraId="3FE39970" w14:textId="2CF17609" w:rsidR="00D14D85" w:rsidRPr="00BF62D3" w:rsidRDefault="00D14D85" w:rsidP="00BF62D3">
      <w:pPr>
        <w:contextualSpacing/>
        <w:rPr>
          <w:sz w:val="24"/>
          <w:szCs w:val="24"/>
        </w:rPr>
      </w:pPr>
      <w:r w:rsidRPr="00BF62D3">
        <w:rPr>
          <w:sz w:val="24"/>
          <w:szCs w:val="24"/>
        </w:rPr>
        <w:t>It is a</w:t>
      </w:r>
      <w:r w:rsidR="003D1887" w:rsidRPr="00BF62D3">
        <w:rPr>
          <w:sz w:val="24"/>
          <w:szCs w:val="24"/>
        </w:rPr>
        <w:t>lso important to note that the c</w:t>
      </w:r>
      <w:r w:rsidRPr="00BF62D3">
        <w:rPr>
          <w:sz w:val="24"/>
          <w:szCs w:val="24"/>
        </w:rPr>
        <w:t xml:space="preserve">lub only has the power to legislate for a breach of our own rules/constitution and can suspend a swimmer from the club. </w:t>
      </w:r>
      <w:r w:rsidR="003D1887" w:rsidRPr="00BF62D3">
        <w:rPr>
          <w:sz w:val="24"/>
          <w:szCs w:val="24"/>
        </w:rPr>
        <w:t xml:space="preserve"> </w:t>
      </w:r>
      <w:r w:rsidRPr="00BF62D3">
        <w:rPr>
          <w:sz w:val="24"/>
          <w:szCs w:val="24"/>
        </w:rPr>
        <w:t xml:space="preserve">As a club we do not have the power to handle a dispute of, or relating to, a member of another club, nor to deal with an offence against </w:t>
      </w:r>
      <w:r w:rsidR="003D1887" w:rsidRPr="00BF62D3">
        <w:rPr>
          <w:sz w:val="24"/>
          <w:szCs w:val="24"/>
        </w:rPr>
        <w:t>SE law.</w:t>
      </w:r>
    </w:p>
    <w:p w14:paraId="63B18969" w14:textId="77777777" w:rsidR="003D1887" w:rsidRPr="00BF62D3" w:rsidRDefault="003D1887" w:rsidP="00BF62D3">
      <w:pPr>
        <w:contextualSpacing/>
        <w:rPr>
          <w:sz w:val="24"/>
          <w:szCs w:val="24"/>
        </w:rPr>
      </w:pPr>
    </w:p>
    <w:p w14:paraId="19823F2C" w14:textId="4E80A29D" w:rsidR="00D14D85" w:rsidRPr="00BF62D3" w:rsidRDefault="00D14D85" w:rsidP="00BF62D3">
      <w:pPr>
        <w:contextualSpacing/>
        <w:rPr>
          <w:sz w:val="24"/>
          <w:szCs w:val="24"/>
        </w:rPr>
      </w:pPr>
      <w:r w:rsidRPr="00BF62D3">
        <w:rPr>
          <w:sz w:val="24"/>
          <w:szCs w:val="24"/>
        </w:rPr>
        <w:t>The club can d</w:t>
      </w:r>
      <w:r w:rsidR="003D1887" w:rsidRPr="00BF62D3">
        <w:rPr>
          <w:sz w:val="24"/>
          <w:szCs w:val="24"/>
        </w:rPr>
        <w:t>eal with a dispute between the c</w:t>
      </w:r>
      <w:r w:rsidRPr="00BF62D3">
        <w:rPr>
          <w:sz w:val="24"/>
          <w:szCs w:val="24"/>
        </w:rPr>
        <w:t>lub and one or more of its members.</w:t>
      </w:r>
      <w:r w:rsidR="003D1887" w:rsidRPr="00BF62D3">
        <w:rPr>
          <w:sz w:val="24"/>
          <w:szCs w:val="24"/>
        </w:rPr>
        <w:t xml:space="preserve"> </w:t>
      </w:r>
      <w:r w:rsidRPr="00BF62D3">
        <w:rPr>
          <w:sz w:val="24"/>
          <w:szCs w:val="24"/>
        </w:rPr>
        <w:t xml:space="preserve"> There are occasions when a problem arises where immediate action is required, such as a temporary suspension or exclusion from a </w:t>
      </w:r>
      <w:r w:rsidR="003D1887" w:rsidRPr="00BF62D3">
        <w:rPr>
          <w:sz w:val="24"/>
          <w:szCs w:val="24"/>
        </w:rPr>
        <w:t>wider range of club activities.</w:t>
      </w:r>
    </w:p>
    <w:p w14:paraId="231A9987" w14:textId="77777777" w:rsidR="003D1887" w:rsidRPr="00BF62D3" w:rsidRDefault="003D1887" w:rsidP="00BF62D3">
      <w:pPr>
        <w:contextualSpacing/>
        <w:rPr>
          <w:sz w:val="24"/>
          <w:szCs w:val="24"/>
        </w:rPr>
      </w:pPr>
    </w:p>
    <w:p w14:paraId="34BE3A86" w14:textId="3C3F81AE" w:rsidR="00D14D85" w:rsidRPr="00BF62D3" w:rsidRDefault="00D14D85" w:rsidP="00BF62D3">
      <w:pPr>
        <w:contextualSpacing/>
        <w:rPr>
          <w:sz w:val="24"/>
          <w:szCs w:val="24"/>
        </w:rPr>
      </w:pPr>
      <w:r w:rsidRPr="00BF62D3">
        <w:rPr>
          <w:sz w:val="24"/>
          <w:szCs w:val="24"/>
        </w:rPr>
        <w:t xml:space="preserve">This procedure should also be read in conjunction with the </w:t>
      </w:r>
      <w:r w:rsidR="003D1887" w:rsidRPr="00BF62D3">
        <w:rPr>
          <w:sz w:val="24"/>
          <w:szCs w:val="24"/>
        </w:rPr>
        <w:t>SE c</w:t>
      </w:r>
      <w:r w:rsidRPr="00BF62D3">
        <w:rPr>
          <w:sz w:val="24"/>
          <w:szCs w:val="24"/>
        </w:rPr>
        <w:t>ode of</w:t>
      </w:r>
      <w:r w:rsidR="003D1887" w:rsidRPr="00BF62D3">
        <w:rPr>
          <w:sz w:val="24"/>
          <w:szCs w:val="24"/>
        </w:rPr>
        <w:t xml:space="preserve"> ethics, paragraph 6 of the club c</w:t>
      </w:r>
      <w:r w:rsidRPr="00BF62D3">
        <w:rPr>
          <w:sz w:val="24"/>
          <w:szCs w:val="24"/>
        </w:rPr>
        <w:t>onstitution</w:t>
      </w:r>
      <w:r w:rsidR="003D1887" w:rsidRPr="00BF62D3">
        <w:rPr>
          <w:sz w:val="24"/>
          <w:szCs w:val="24"/>
        </w:rPr>
        <w:t>, ‘</w:t>
      </w:r>
      <w:r w:rsidRPr="00BF62D3">
        <w:rPr>
          <w:sz w:val="24"/>
          <w:szCs w:val="24"/>
        </w:rPr>
        <w:t>ex</w:t>
      </w:r>
      <w:r w:rsidR="003D1887" w:rsidRPr="00BF62D3">
        <w:rPr>
          <w:sz w:val="24"/>
          <w:szCs w:val="24"/>
        </w:rPr>
        <w:t>pulsion and disciplinary action’</w:t>
      </w:r>
      <w:r w:rsidRPr="00BF62D3">
        <w:rPr>
          <w:sz w:val="24"/>
          <w:szCs w:val="24"/>
        </w:rPr>
        <w:t xml:space="preserve"> and club codes of conduct in rel</w:t>
      </w:r>
      <w:r w:rsidR="003D1887" w:rsidRPr="00BF62D3">
        <w:rPr>
          <w:sz w:val="24"/>
          <w:szCs w:val="24"/>
        </w:rPr>
        <w:t xml:space="preserve">ation to swimmers and parents.  </w:t>
      </w:r>
      <w:r w:rsidRPr="00BF62D3">
        <w:rPr>
          <w:sz w:val="24"/>
          <w:szCs w:val="24"/>
        </w:rPr>
        <w:t>Pleas</w:t>
      </w:r>
      <w:r w:rsidR="003D1887" w:rsidRPr="00BF62D3">
        <w:rPr>
          <w:sz w:val="24"/>
          <w:szCs w:val="24"/>
        </w:rPr>
        <w:t>e see further guidance section at the end of this document.</w:t>
      </w:r>
    </w:p>
    <w:p w14:paraId="6B5ECB2C" w14:textId="77777777" w:rsidR="003D1887" w:rsidRPr="00BF62D3" w:rsidRDefault="003D1887" w:rsidP="00BF62D3">
      <w:pPr>
        <w:contextualSpacing/>
        <w:rPr>
          <w:sz w:val="24"/>
          <w:szCs w:val="24"/>
        </w:rPr>
      </w:pPr>
    </w:p>
    <w:p w14:paraId="00D801B9" w14:textId="1062FF7C" w:rsidR="00D14D85" w:rsidRDefault="00D14D85" w:rsidP="00BF62D3">
      <w:pPr>
        <w:contextualSpacing/>
        <w:rPr>
          <w:sz w:val="24"/>
          <w:szCs w:val="24"/>
        </w:rPr>
      </w:pPr>
      <w:r w:rsidRPr="00BF62D3">
        <w:rPr>
          <w:sz w:val="24"/>
          <w:szCs w:val="24"/>
        </w:rPr>
        <w:t xml:space="preserve">All internal disputes must be emailed to the </w:t>
      </w:r>
      <w:r w:rsidR="003D1887" w:rsidRPr="00BF62D3">
        <w:rPr>
          <w:sz w:val="24"/>
          <w:szCs w:val="24"/>
        </w:rPr>
        <w:t>club welfare o</w:t>
      </w:r>
      <w:r w:rsidRPr="00BF62D3">
        <w:rPr>
          <w:sz w:val="24"/>
          <w:szCs w:val="24"/>
        </w:rPr>
        <w:t>fficer</w:t>
      </w:r>
      <w:r w:rsidR="003D1887" w:rsidRPr="00BF62D3">
        <w:rPr>
          <w:sz w:val="24"/>
          <w:szCs w:val="24"/>
        </w:rPr>
        <w:t>, currently</w:t>
      </w:r>
      <w:r w:rsidRPr="00BF62D3">
        <w:rPr>
          <w:sz w:val="24"/>
          <w:szCs w:val="24"/>
        </w:rPr>
        <w:t xml:space="preserve"> </w:t>
      </w:r>
      <w:r w:rsidR="00700C43">
        <w:rPr>
          <w:sz w:val="24"/>
          <w:szCs w:val="24"/>
        </w:rPr>
        <w:t xml:space="preserve">Tanwen Gray – </w:t>
      </w:r>
      <w:hyperlink r:id="rId8" w:history="1">
        <w:r w:rsidR="00700C43" w:rsidRPr="001A259E">
          <w:rPr>
            <w:rStyle w:val="Hyperlink"/>
            <w:sz w:val="24"/>
            <w:szCs w:val="24"/>
          </w:rPr>
          <w:t>welfare@beverleybarracudas.co.uk</w:t>
        </w:r>
      </w:hyperlink>
    </w:p>
    <w:p w14:paraId="2C806FB1" w14:textId="77777777" w:rsidR="00BF62D3" w:rsidRDefault="00BF62D3" w:rsidP="00BF62D3">
      <w:pPr>
        <w:contextualSpacing/>
        <w:rPr>
          <w:sz w:val="24"/>
          <w:szCs w:val="24"/>
        </w:rPr>
      </w:pPr>
    </w:p>
    <w:p w14:paraId="79C6BDEA" w14:textId="4BCDA677" w:rsidR="00D14D85" w:rsidRDefault="00D14D85" w:rsidP="00BF62D3">
      <w:pPr>
        <w:contextualSpacing/>
        <w:rPr>
          <w:sz w:val="24"/>
          <w:szCs w:val="24"/>
        </w:rPr>
      </w:pPr>
      <w:r w:rsidRPr="00BF62D3">
        <w:rPr>
          <w:sz w:val="24"/>
          <w:szCs w:val="24"/>
        </w:rPr>
        <w:t xml:space="preserve">If </w:t>
      </w:r>
      <w:r w:rsidR="003D1887" w:rsidRPr="00BF62D3">
        <w:rPr>
          <w:sz w:val="24"/>
          <w:szCs w:val="24"/>
        </w:rPr>
        <w:t>in the absence of the welfare o</w:t>
      </w:r>
      <w:r w:rsidRPr="00BF62D3">
        <w:rPr>
          <w:sz w:val="24"/>
          <w:szCs w:val="24"/>
        </w:rPr>
        <w:t xml:space="preserve">fficer, disputes should be emailed to the </w:t>
      </w:r>
      <w:r w:rsidR="00FC3644" w:rsidRPr="00BF62D3">
        <w:rPr>
          <w:sz w:val="24"/>
          <w:szCs w:val="24"/>
        </w:rPr>
        <w:t>club secretary, currently</w:t>
      </w:r>
      <w:r w:rsidRPr="00BF62D3">
        <w:rPr>
          <w:sz w:val="24"/>
          <w:szCs w:val="24"/>
        </w:rPr>
        <w:t xml:space="preserve"> </w:t>
      </w:r>
      <w:r w:rsidR="00700C43">
        <w:rPr>
          <w:sz w:val="24"/>
          <w:szCs w:val="24"/>
        </w:rPr>
        <w:t xml:space="preserve">Sarah Curran – </w:t>
      </w:r>
      <w:hyperlink r:id="rId9" w:history="1">
        <w:r w:rsidR="00700C43" w:rsidRPr="001A259E">
          <w:rPr>
            <w:rStyle w:val="Hyperlink"/>
            <w:sz w:val="24"/>
            <w:szCs w:val="24"/>
          </w:rPr>
          <w:t>secretary@beverleybarracudas.co.uk</w:t>
        </w:r>
      </w:hyperlink>
    </w:p>
    <w:p w14:paraId="174F969D" w14:textId="77777777" w:rsidR="00700C43" w:rsidRPr="00BF62D3" w:rsidRDefault="00700C43" w:rsidP="00BF62D3">
      <w:pPr>
        <w:contextualSpacing/>
        <w:rPr>
          <w:sz w:val="24"/>
          <w:szCs w:val="24"/>
        </w:rPr>
      </w:pPr>
    </w:p>
    <w:p w14:paraId="298484C3" w14:textId="77777777" w:rsidR="003D1887" w:rsidRPr="00BF62D3" w:rsidRDefault="003D1887" w:rsidP="00BF62D3">
      <w:pPr>
        <w:contextualSpacing/>
        <w:rPr>
          <w:sz w:val="24"/>
          <w:szCs w:val="24"/>
        </w:rPr>
      </w:pPr>
    </w:p>
    <w:p w14:paraId="5870C48D" w14:textId="68ED54FF" w:rsidR="00D14D85" w:rsidRPr="00BF62D3" w:rsidRDefault="003D1887" w:rsidP="00BF62D3">
      <w:pPr>
        <w:contextualSpacing/>
        <w:rPr>
          <w:b/>
          <w:bCs/>
          <w:sz w:val="24"/>
          <w:szCs w:val="24"/>
          <w:u w:val="single"/>
        </w:rPr>
      </w:pPr>
      <w:r w:rsidRPr="00BF62D3">
        <w:rPr>
          <w:b/>
          <w:bCs/>
          <w:sz w:val="24"/>
          <w:szCs w:val="24"/>
          <w:u w:val="single"/>
        </w:rPr>
        <w:t>Procedures</w:t>
      </w:r>
    </w:p>
    <w:p w14:paraId="3ED0BCF2" w14:textId="77777777" w:rsidR="003D1887" w:rsidRPr="00BF62D3" w:rsidRDefault="003D1887" w:rsidP="00BF62D3">
      <w:pPr>
        <w:contextualSpacing/>
        <w:rPr>
          <w:b/>
          <w:bCs/>
          <w:sz w:val="24"/>
          <w:szCs w:val="24"/>
          <w:u w:val="single"/>
        </w:rPr>
      </w:pPr>
    </w:p>
    <w:p w14:paraId="60C0584F" w14:textId="75CD845E" w:rsidR="003D1887" w:rsidRPr="00BF62D3" w:rsidRDefault="00D14D85" w:rsidP="00BF62D3">
      <w:pPr>
        <w:contextualSpacing/>
        <w:rPr>
          <w:sz w:val="24"/>
          <w:szCs w:val="24"/>
        </w:rPr>
      </w:pPr>
      <w:r w:rsidRPr="00BF62D3">
        <w:rPr>
          <w:b/>
          <w:bCs/>
          <w:sz w:val="24"/>
          <w:szCs w:val="24"/>
        </w:rPr>
        <w:t>Step 1 - Info</w:t>
      </w:r>
      <w:r w:rsidR="003D1887" w:rsidRPr="00BF62D3">
        <w:rPr>
          <w:b/>
          <w:bCs/>
          <w:sz w:val="24"/>
          <w:szCs w:val="24"/>
        </w:rPr>
        <w:t>rmal and a</w:t>
      </w:r>
      <w:r w:rsidRPr="00BF62D3">
        <w:rPr>
          <w:b/>
          <w:bCs/>
          <w:sz w:val="24"/>
          <w:szCs w:val="24"/>
        </w:rPr>
        <w:t>micable settlement</w:t>
      </w:r>
      <w:r w:rsidR="003D1887" w:rsidRPr="00BF62D3">
        <w:rPr>
          <w:b/>
          <w:bCs/>
          <w:sz w:val="24"/>
          <w:szCs w:val="24"/>
        </w:rPr>
        <w:t>: -</w:t>
      </w:r>
    </w:p>
    <w:p w14:paraId="4422E275" w14:textId="77777777" w:rsidR="003D1887" w:rsidRPr="00BF62D3" w:rsidRDefault="00D14D85" w:rsidP="00BF62D3">
      <w:pPr>
        <w:contextualSpacing/>
        <w:rPr>
          <w:sz w:val="24"/>
          <w:szCs w:val="24"/>
        </w:rPr>
      </w:pPr>
      <w:r w:rsidRPr="00BF62D3">
        <w:rPr>
          <w:sz w:val="24"/>
          <w:szCs w:val="24"/>
        </w:rPr>
        <w:t xml:space="preserve">Every effort will be made when an internal dispute arises for the parties to settle the issue in an informal manner. </w:t>
      </w:r>
      <w:r w:rsidR="003D1887" w:rsidRPr="00BF62D3">
        <w:rPr>
          <w:sz w:val="24"/>
          <w:szCs w:val="24"/>
        </w:rPr>
        <w:t xml:space="preserve"> </w:t>
      </w:r>
      <w:r w:rsidRPr="00BF62D3">
        <w:rPr>
          <w:sz w:val="24"/>
          <w:szCs w:val="24"/>
        </w:rPr>
        <w:t xml:space="preserve">Only when this avenue has been exhausted and no satisfactory conclusion reached, should the next steps be taken. </w:t>
      </w:r>
      <w:r w:rsidR="003D1887" w:rsidRPr="00BF62D3">
        <w:rPr>
          <w:sz w:val="24"/>
          <w:szCs w:val="24"/>
        </w:rPr>
        <w:t xml:space="preserve"> </w:t>
      </w:r>
    </w:p>
    <w:p w14:paraId="53EA84CA" w14:textId="77777777" w:rsidR="003D1887" w:rsidRPr="00BF62D3" w:rsidRDefault="00D14D85" w:rsidP="00BF62D3">
      <w:pPr>
        <w:contextualSpacing/>
        <w:rPr>
          <w:sz w:val="24"/>
          <w:szCs w:val="24"/>
        </w:rPr>
      </w:pPr>
      <w:r w:rsidRPr="00BF62D3">
        <w:rPr>
          <w:sz w:val="24"/>
          <w:szCs w:val="24"/>
        </w:rPr>
        <w:t xml:space="preserve">There is no time limit on this stage, but three weeks should be considered as reasonable time.  </w:t>
      </w:r>
    </w:p>
    <w:p w14:paraId="642E5506" w14:textId="77777777" w:rsidR="003D1887" w:rsidRPr="00BF62D3" w:rsidRDefault="00D14D85" w:rsidP="00BF62D3">
      <w:pPr>
        <w:contextualSpacing/>
        <w:rPr>
          <w:sz w:val="24"/>
          <w:szCs w:val="24"/>
        </w:rPr>
      </w:pPr>
      <w:r w:rsidRPr="00BF62D3">
        <w:rPr>
          <w:sz w:val="24"/>
          <w:szCs w:val="24"/>
        </w:rPr>
        <w:t xml:space="preserve">However, as highlighted above, matters of urgency will be dealt with as soon as practicably possible. </w:t>
      </w:r>
    </w:p>
    <w:p w14:paraId="420CEA38" w14:textId="77777777" w:rsidR="003D1887" w:rsidRPr="00BF62D3" w:rsidRDefault="003D1887" w:rsidP="00BF62D3">
      <w:pPr>
        <w:contextualSpacing/>
        <w:rPr>
          <w:sz w:val="24"/>
          <w:szCs w:val="24"/>
        </w:rPr>
      </w:pPr>
    </w:p>
    <w:p w14:paraId="6FCD4023" w14:textId="6080A37D" w:rsidR="00D14D85" w:rsidRPr="00BF62D3" w:rsidRDefault="00D14D85" w:rsidP="00BF62D3">
      <w:pPr>
        <w:contextualSpacing/>
        <w:rPr>
          <w:sz w:val="24"/>
          <w:szCs w:val="24"/>
        </w:rPr>
      </w:pPr>
      <w:r w:rsidRPr="00BF62D3">
        <w:rPr>
          <w:sz w:val="24"/>
          <w:szCs w:val="24"/>
        </w:rPr>
        <w:t xml:space="preserve">Any person facilitating this process should acknowledge the dispute within 24 hours of receiving it. </w:t>
      </w:r>
    </w:p>
    <w:p w14:paraId="302267D7" w14:textId="5C9DEF5D" w:rsidR="00D14D85" w:rsidRPr="00BF62D3" w:rsidRDefault="00D14D85" w:rsidP="00BF62D3">
      <w:pPr>
        <w:contextualSpacing/>
        <w:rPr>
          <w:sz w:val="24"/>
          <w:szCs w:val="24"/>
        </w:rPr>
      </w:pPr>
      <w:r w:rsidRPr="00BF62D3">
        <w:rPr>
          <w:sz w:val="24"/>
          <w:szCs w:val="24"/>
        </w:rPr>
        <w:t xml:space="preserve">It is the aim of the club and in the interest of all parties that disputes should be resolved at this informal stage, except in the most serious of disputes and complaint referrals to </w:t>
      </w:r>
      <w:r w:rsidR="00FC3644" w:rsidRPr="00BF62D3">
        <w:rPr>
          <w:sz w:val="24"/>
          <w:szCs w:val="24"/>
        </w:rPr>
        <w:t>SE</w:t>
      </w:r>
      <w:r w:rsidRPr="00BF62D3">
        <w:rPr>
          <w:sz w:val="24"/>
          <w:szCs w:val="24"/>
        </w:rPr>
        <w:t>. If it is not possible to resolve the matter informall</w:t>
      </w:r>
      <w:r w:rsidR="00FC3644" w:rsidRPr="00BF62D3">
        <w:rPr>
          <w:sz w:val="24"/>
          <w:szCs w:val="24"/>
        </w:rPr>
        <w:t>y then proceed to Step 2 below.</w:t>
      </w:r>
    </w:p>
    <w:p w14:paraId="538E2E2A" w14:textId="77777777" w:rsidR="003D1887" w:rsidRPr="00BF62D3" w:rsidRDefault="003D1887" w:rsidP="00BF62D3">
      <w:pPr>
        <w:contextualSpacing/>
        <w:rPr>
          <w:b/>
          <w:bCs/>
          <w:sz w:val="24"/>
          <w:szCs w:val="24"/>
        </w:rPr>
      </w:pPr>
    </w:p>
    <w:p w14:paraId="108DDE19" w14:textId="685C0780" w:rsidR="003D1887" w:rsidRPr="00BF62D3" w:rsidRDefault="00D14D85" w:rsidP="00BF62D3">
      <w:pPr>
        <w:contextualSpacing/>
        <w:rPr>
          <w:sz w:val="24"/>
          <w:szCs w:val="24"/>
        </w:rPr>
      </w:pPr>
      <w:r w:rsidRPr="00BF62D3">
        <w:rPr>
          <w:b/>
          <w:bCs/>
          <w:sz w:val="24"/>
          <w:szCs w:val="24"/>
        </w:rPr>
        <w:t>Step 2 - Dispute is referred to the chair</w:t>
      </w:r>
      <w:r w:rsidR="003D1887" w:rsidRPr="00BF62D3">
        <w:rPr>
          <w:b/>
          <w:bCs/>
          <w:sz w:val="24"/>
          <w:szCs w:val="24"/>
        </w:rPr>
        <w:t>: -</w:t>
      </w:r>
    </w:p>
    <w:p w14:paraId="59725A3A" w14:textId="77777777" w:rsidR="00FC3644" w:rsidRPr="00BF62D3" w:rsidRDefault="00FC3644" w:rsidP="00BF62D3">
      <w:pPr>
        <w:contextualSpacing/>
        <w:rPr>
          <w:sz w:val="24"/>
          <w:szCs w:val="24"/>
        </w:rPr>
      </w:pPr>
      <w:r w:rsidRPr="00BF62D3">
        <w:rPr>
          <w:sz w:val="24"/>
          <w:szCs w:val="24"/>
        </w:rPr>
        <w:t>If the c</w:t>
      </w:r>
      <w:r w:rsidR="00D14D85" w:rsidRPr="00BF62D3">
        <w:rPr>
          <w:sz w:val="24"/>
          <w:szCs w:val="24"/>
        </w:rPr>
        <w:t xml:space="preserve">hair is party to a dispute, another club officer is appointed.  </w:t>
      </w:r>
    </w:p>
    <w:p w14:paraId="343E2BEF" w14:textId="26EF41E9" w:rsidR="00D14D85" w:rsidRPr="00BF62D3" w:rsidRDefault="00D14D85" w:rsidP="00BF62D3">
      <w:pPr>
        <w:contextualSpacing/>
        <w:rPr>
          <w:sz w:val="24"/>
          <w:szCs w:val="24"/>
        </w:rPr>
      </w:pPr>
      <w:r w:rsidRPr="00BF62D3">
        <w:rPr>
          <w:sz w:val="24"/>
          <w:szCs w:val="24"/>
        </w:rPr>
        <w:t>The chair or club officer appoints an independent mediator within seven days of the referr</w:t>
      </w:r>
      <w:r w:rsidR="00FC3644" w:rsidRPr="00BF62D3">
        <w:rPr>
          <w:sz w:val="24"/>
          <w:szCs w:val="24"/>
        </w:rPr>
        <w:t>al, usually a committee member.</w:t>
      </w:r>
    </w:p>
    <w:p w14:paraId="502839A1" w14:textId="77777777" w:rsidR="00D14D85" w:rsidRPr="00BF62D3" w:rsidRDefault="00D14D85" w:rsidP="00BF62D3">
      <w:pPr>
        <w:contextualSpacing/>
        <w:rPr>
          <w:sz w:val="24"/>
          <w:szCs w:val="24"/>
        </w:rPr>
      </w:pPr>
      <w:r w:rsidRPr="00BF62D3">
        <w:rPr>
          <w:sz w:val="24"/>
          <w:szCs w:val="24"/>
        </w:rPr>
        <w:t xml:space="preserve">If the mediator is unable to bring about a satisfactory settlement within 21 days, then the dispute progresses to step 3 below. </w:t>
      </w:r>
    </w:p>
    <w:p w14:paraId="2D8E1A95" w14:textId="77777777" w:rsidR="003D1887" w:rsidRPr="00BF62D3" w:rsidRDefault="003D1887" w:rsidP="00BF62D3">
      <w:pPr>
        <w:contextualSpacing/>
        <w:rPr>
          <w:b/>
          <w:bCs/>
          <w:sz w:val="24"/>
          <w:szCs w:val="24"/>
        </w:rPr>
      </w:pPr>
    </w:p>
    <w:p w14:paraId="3F9E9421" w14:textId="2D98B55C" w:rsidR="003D1887" w:rsidRPr="00BF62D3" w:rsidRDefault="00D14D85" w:rsidP="00BF62D3">
      <w:pPr>
        <w:contextualSpacing/>
        <w:rPr>
          <w:b/>
          <w:bCs/>
          <w:sz w:val="24"/>
          <w:szCs w:val="24"/>
        </w:rPr>
      </w:pPr>
      <w:r w:rsidRPr="00BF62D3">
        <w:rPr>
          <w:b/>
          <w:bCs/>
          <w:sz w:val="24"/>
          <w:szCs w:val="24"/>
        </w:rPr>
        <w:t>Step 3 - A panel is appointed</w:t>
      </w:r>
      <w:r w:rsidR="003D1887" w:rsidRPr="00BF62D3">
        <w:rPr>
          <w:b/>
          <w:bCs/>
          <w:sz w:val="24"/>
          <w:szCs w:val="24"/>
        </w:rPr>
        <w:t>: -</w:t>
      </w:r>
    </w:p>
    <w:p w14:paraId="1CD260C0" w14:textId="441E3E1A" w:rsidR="00D14D85" w:rsidRPr="00BF62D3" w:rsidRDefault="00D14D85" w:rsidP="00BF62D3">
      <w:pPr>
        <w:contextualSpacing/>
        <w:rPr>
          <w:sz w:val="24"/>
          <w:szCs w:val="24"/>
        </w:rPr>
      </w:pPr>
      <w:r w:rsidRPr="00BF62D3">
        <w:rPr>
          <w:sz w:val="24"/>
          <w:szCs w:val="24"/>
        </w:rPr>
        <w:t xml:space="preserve">This consists of three people not involved in the dispute.  These are usually a club member, committee member, or any person affiliated to </w:t>
      </w:r>
      <w:r w:rsidR="00FC3644" w:rsidRPr="00BF62D3">
        <w:rPr>
          <w:sz w:val="24"/>
          <w:szCs w:val="24"/>
        </w:rPr>
        <w:t>SE</w:t>
      </w:r>
      <w:r w:rsidRPr="00BF62D3">
        <w:rPr>
          <w:sz w:val="24"/>
          <w:szCs w:val="24"/>
        </w:rPr>
        <w:t xml:space="preserve">. </w:t>
      </w:r>
    </w:p>
    <w:p w14:paraId="4DD67087" w14:textId="77777777" w:rsidR="00D14D85" w:rsidRPr="00BF62D3" w:rsidRDefault="00D14D85" w:rsidP="00BF62D3">
      <w:pPr>
        <w:contextualSpacing/>
        <w:rPr>
          <w:sz w:val="24"/>
          <w:szCs w:val="24"/>
        </w:rPr>
      </w:pPr>
      <w:r w:rsidRPr="00BF62D3">
        <w:rPr>
          <w:sz w:val="24"/>
          <w:szCs w:val="24"/>
        </w:rPr>
        <w:t xml:space="preserve">Parties will be given the chance to object to these appointments. </w:t>
      </w:r>
    </w:p>
    <w:p w14:paraId="0B50D595" w14:textId="77777777" w:rsidR="003D1887" w:rsidRPr="00BF62D3" w:rsidRDefault="003D1887" w:rsidP="00BF62D3">
      <w:pPr>
        <w:contextualSpacing/>
        <w:rPr>
          <w:b/>
          <w:bCs/>
          <w:sz w:val="24"/>
          <w:szCs w:val="24"/>
          <w:u w:val="single"/>
        </w:rPr>
      </w:pPr>
    </w:p>
    <w:p w14:paraId="36A7CF86" w14:textId="77777777" w:rsidR="00D14D85" w:rsidRPr="00BF62D3" w:rsidRDefault="00D14D85" w:rsidP="00BF62D3">
      <w:pPr>
        <w:contextualSpacing/>
        <w:rPr>
          <w:b/>
          <w:bCs/>
          <w:sz w:val="24"/>
          <w:szCs w:val="24"/>
          <w:u w:val="single"/>
        </w:rPr>
      </w:pPr>
      <w:r w:rsidRPr="00BF62D3">
        <w:rPr>
          <w:b/>
          <w:bCs/>
          <w:sz w:val="24"/>
          <w:szCs w:val="24"/>
          <w:u w:val="single"/>
        </w:rPr>
        <w:t xml:space="preserve">Panel Hearing Procedure </w:t>
      </w:r>
    </w:p>
    <w:p w14:paraId="371E5EA4" w14:textId="77777777" w:rsidR="003D1887" w:rsidRPr="00BF62D3" w:rsidRDefault="003D1887" w:rsidP="00BF62D3">
      <w:pPr>
        <w:contextualSpacing/>
        <w:rPr>
          <w:b/>
          <w:bCs/>
          <w:sz w:val="24"/>
          <w:szCs w:val="24"/>
        </w:rPr>
      </w:pPr>
    </w:p>
    <w:p w14:paraId="5ED11168" w14:textId="718E9B67" w:rsidR="00D14D85" w:rsidRPr="00BF62D3" w:rsidRDefault="003D1887" w:rsidP="00BF62D3">
      <w:pPr>
        <w:contextualSpacing/>
        <w:rPr>
          <w:b/>
          <w:bCs/>
          <w:sz w:val="24"/>
          <w:szCs w:val="24"/>
        </w:rPr>
      </w:pPr>
      <w:r w:rsidRPr="00BF62D3">
        <w:rPr>
          <w:b/>
          <w:bCs/>
          <w:sz w:val="24"/>
          <w:szCs w:val="24"/>
        </w:rPr>
        <w:t>Before a hearing</w:t>
      </w:r>
    </w:p>
    <w:p w14:paraId="2321852F" w14:textId="77777777" w:rsidR="003D1887" w:rsidRPr="00BF62D3" w:rsidRDefault="003D1887" w:rsidP="00BF62D3">
      <w:pPr>
        <w:contextualSpacing/>
        <w:rPr>
          <w:sz w:val="24"/>
          <w:szCs w:val="24"/>
        </w:rPr>
      </w:pPr>
    </w:p>
    <w:p w14:paraId="1595B8CC" w14:textId="1CF129A9" w:rsidR="00D14D85" w:rsidRPr="00BF62D3" w:rsidRDefault="00FC3644" w:rsidP="00BF62D3">
      <w:pPr>
        <w:contextualSpacing/>
        <w:rPr>
          <w:sz w:val="24"/>
          <w:szCs w:val="24"/>
        </w:rPr>
      </w:pPr>
      <w:r w:rsidRPr="00BF62D3">
        <w:rPr>
          <w:sz w:val="24"/>
          <w:szCs w:val="24"/>
        </w:rPr>
        <w:t>The p</w:t>
      </w:r>
      <w:r w:rsidR="00D14D85" w:rsidRPr="00BF62D3">
        <w:rPr>
          <w:sz w:val="24"/>
          <w:szCs w:val="24"/>
        </w:rPr>
        <w:t xml:space="preserve">anel should appoint a chair and that person should arrange the date of the hearing and notify all parties of the arrangements at least 14 days in advance of the hearing. </w:t>
      </w:r>
      <w:r w:rsidRPr="00BF62D3">
        <w:rPr>
          <w:sz w:val="24"/>
          <w:szCs w:val="24"/>
        </w:rPr>
        <w:t xml:space="preserve"> </w:t>
      </w:r>
      <w:r w:rsidR="00D14D85" w:rsidRPr="00BF62D3">
        <w:rPr>
          <w:sz w:val="24"/>
          <w:szCs w:val="24"/>
        </w:rPr>
        <w:t xml:space="preserve">The date should not be changed unless there is a compelling reason to do so. </w:t>
      </w:r>
    </w:p>
    <w:p w14:paraId="57FF1A1D" w14:textId="77777777" w:rsidR="003D1887" w:rsidRPr="00BF62D3" w:rsidRDefault="003D1887" w:rsidP="00BF62D3">
      <w:pPr>
        <w:contextualSpacing/>
        <w:rPr>
          <w:b/>
          <w:bCs/>
          <w:sz w:val="24"/>
          <w:szCs w:val="24"/>
        </w:rPr>
      </w:pPr>
    </w:p>
    <w:p w14:paraId="2BDF20CF" w14:textId="77777777" w:rsidR="00D14D85" w:rsidRPr="00BF62D3" w:rsidRDefault="00D14D85" w:rsidP="00BF62D3">
      <w:pPr>
        <w:contextualSpacing/>
        <w:rPr>
          <w:b/>
          <w:bCs/>
          <w:sz w:val="24"/>
          <w:szCs w:val="24"/>
        </w:rPr>
      </w:pPr>
      <w:r w:rsidRPr="00BF62D3">
        <w:rPr>
          <w:b/>
          <w:bCs/>
          <w:sz w:val="24"/>
          <w:szCs w:val="24"/>
        </w:rPr>
        <w:t xml:space="preserve">At the hearing </w:t>
      </w:r>
    </w:p>
    <w:p w14:paraId="7099B3A8" w14:textId="77777777" w:rsidR="003D1887" w:rsidRPr="00BF62D3" w:rsidRDefault="003D1887" w:rsidP="00BF62D3">
      <w:pPr>
        <w:contextualSpacing/>
        <w:rPr>
          <w:sz w:val="24"/>
          <w:szCs w:val="24"/>
        </w:rPr>
      </w:pPr>
    </w:p>
    <w:p w14:paraId="29FA6F9B" w14:textId="6AD7F3F6" w:rsidR="00D14D85" w:rsidRPr="00BF62D3" w:rsidRDefault="00D14D85" w:rsidP="00BF62D3">
      <w:pPr>
        <w:contextualSpacing/>
        <w:rPr>
          <w:sz w:val="24"/>
          <w:szCs w:val="24"/>
        </w:rPr>
      </w:pPr>
      <w:r w:rsidRPr="00BF62D3">
        <w:rPr>
          <w:sz w:val="24"/>
          <w:szCs w:val="24"/>
        </w:rPr>
        <w:t xml:space="preserve">The chair should ensure that the hearing is conducted in an orderly manner and that each party has the opportunity to give and call evidence. </w:t>
      </w:r>
      <w:r w:rsidR="00FC3644" w:rsidRPr="00BF62D3">
        <w:rPr>
          <w:sz w:val="24"/>
          <w:szCs w:val="24"/>
        </w:rPr>
        <w:t xml:space="preserve"> </w:t>
      </w:r>
      <w:r w:rsidRPr="00BF62D3">
        <w:rPr>
          <w:sz w:val="24"/>
          <w:szCs w:val="24"/>
        </w:rPr>
        <w:t xml:space="preserve">Any witnesses called should be provided with a separate area from the meeting and should not take part in the hearing other than to give evidence and respond to questions. </w:t>
      </w:r>
    </w:p>
    <w:p w14:paraId="79B70DB7" w14:textId="77777777" w:rsidR="00FC3644" w:rsidRPr="00BF62D3" w:rsidRDefault="00FC3644" w:rsidP="00BF62D3">
      <w:pPr>
        <w:contextualSpacing/>
        <w:rPr>
          <w:sz w:val="24"/>
          <w:szCs w:val="24"/>
        </w:rPr>
      </w:pPr>
    </w:p>
    <w:p w14:paraId="07984EF3" w14:textId="5DAFA4AB" w:rsidR="00D14D85" w:rsidRPr="00BF62D3" w:rsidRDefault="00D14D85" w:rsidP="00BF62D3">
      <w:pPr>
        <w:contextualSpacing/>
        <w:rPr>
          <w:sz w:val="24"/>
          <w:szCs w:val="24"/>
        </w:rPr>
      </w:pPr>
      <w:r w:rsidRPr="00BF62D3">
        <w:rPr>
          <w:sz w:val="24"/>
          <w:szCs w:val="24"/>
        </w:rPr>
        <w:t>Parties should be informed of their right to make a complaint under regulation 102 (</w:t>
      </w:r>
      <w:r w:rsidR="00FC3644" w:rsidRPr="00BF62D3">
        <w:rPr>
          <w:sz w:val="24"/>
          <w:szCs w:val="24"/>
        </w:rPr>
        <w:t>SE</w:t>
      </w:r>
      <w:r w:rsidRPr="00BF62D3">
        <w:rPr>
          <w:sz w:val="24"/>
          <w:szCs w:val="24"/>
        </w:rPr>
        <w:t xml:space="preserve"> judicial regulations) if they are dissatisfied with the conduct of the hearing or if they consider any sanction imposed to be disproportionate. </w:t>
      </w:r>
    </w:p>
    <w:p w14:paraId="41A59333" w14:textId="77777777" w:rsidR="003D1887" w:rsidRPr="00BF62D3" w:rsidRDefault="003D1887" w:rsidP="00BF62D3">
      <w:pPr>
        <w:contextualSpacing/>
        <w:rPr>
          <w:b/>
          <w:bCs/>
          <w:i/>
          <w:iCs/>
          <w:sz w:val="24"/>
          <w:szCs w:val="24"/>
        </w:rPr>
      </w:pPr>
    </w:p>
    <w:p w14:paraId="7919783F" w14:textId="364D2856" w:rsidR="00D14D85" w:rsidRPr="00BF62D3" w:rsidRDefault="00D14D85" w:rsidP="00BF62D3">
      <w:pPr>
        <w:contextualSpacing/>
        <w:rPr>
          <w:b/>
          <w:bCs/>
          <w:iCs/>
          <w:sz w:val="24"/>
          <w:szCs w:val="24"/>
        </w:rPr>
      </w:pPr>
      <w:r w:rsidRPr="00BF62D3">
        <w:rPr>
          <w:b/>
          <w:bCs/>
          <w:iCs/>
          <w:sz w:val="24"/>
          <w:szCs w:val="24"/>
        </w:rPr>
        <w:t xml:space="preserve">The panel has the ability to: </w:t>
      </w:r>
      <w:r w:rsidR="00FC3644" w:rsidRPr="00BF62D3">
        <w:rPr>
          <w:b/>
          <w:bCs/>
          <w:iCs/>
          <w:sz w:val="24"/>
          <w:szCs w:val="24"/>
        </w:rPr>
        <w:t>-</w:t>
      </w:r>
    </w:p>
    <w:p w14:paraId="6126FD06" w14:textId="77777777" w:rsidR="00D14D85" w:rsidRPr="00BF62D3" w:rsidRDefault="00D14D85" w:rsidP="00BF62D3">
      <w:pPr>
        <w:pStyle w:val="ListParagraph"/>
        <w:numPr>
          <w:ilvl w:val="0"/>
          <w:numId w:val="2"/>
        </w:numPr>
        <w:rPr>
          <w:rFonts w:ascii="Arial" w:hAnsi="Arial"/>
          <w:sz w:val="24"/>
          <w:szCs w:val="24"/>
        </w:rPr>
      </w:pPr>
      <w:r w:rsidRPr="00BF62D3">
        <w:rPr>
          <w:rFonts w:ascii="Arial" w:hAnsi="Arial"/>
          <w:sz w:val="24"/>
          <w:szCs w:val="24"/>
        </w:rPr>
        <w:t xml:space="preserve">Find that there is no case to answer. </w:t>
      </w:r>
    </w:p>
    <w:p w14:paraId="2FC5BE00" w14:textId="77777777" w:rsidR="00D14D85" w:rsidRPr="00BF62D3" w:rsidRDefault="00D14D85" w:rsidP="00BF62D3">
      <w:pPr>
        <w:pStyle w:val="ListParagraph"/>
        <w:numPr>
          <w:ilvl w:val="0"/>
          <w:numId w:val="2"/>
        </w:numPr>
        <w:rPr>
          <w:rFonts w:ascii="Arial" w:hAnsi="Arial"/>
          <w:sz w:val="24"/>
          <w:szCs w:val="24"/>
        </w:rPr>
      </w:pPr>
      <w:r w:rsidRPr="00BF62D3">
        <w:rPr>
          <w:rFonts w:ascii="Arial" w:hAnsi="Arial"/>
          <w:sz w:val="24"/>
          <w:szCs w:val="24"/>
        </w:rPr>
        <w:t xml:space="preserve">Issue a verbal or written warning/reprimand. </w:t>
      </w:r>
    </w:p>
    <w:p w14:paraId="5016D247" w14:textId="77777777" w:rsidR="00D14D85" w:rsidRPr="00BF62D3" w:rsidRDefault="00D14D85" w:rsidP="00BF62D3">
      <w:pPr>
        <w:pStyle w:val="ListParagraph"/>
        <w:numPr>
          <w:ilvl w:val="0"/>
          <w:numId w:val="2"/>
        </w:numPr>
        <w:rPr>
          <w:rFonts w:ascii="Arial" w:hAnsi="Arial"/>
          <w:sz w:val="24"/>
          <w:szCs w:val="24"/>
        </w:rPr>
      </w:pPr>
      <w:r w:rsidRPr="00BF62D3">
        <w:rPr>
          <w:rFonts w:ascii="Arial" w:hAnsi="Arial"/>
          <w:sz w:val="24"/>
          <w:szCs w:val="24"/>
        </w:rPr>
        <w:lastRenderedPageBreak/>
        <w:t xml:space="preserve">Suspend a member for a specified period of time, with immediate effect. </w:t>
      </w:r>
    </w:p>
    <w:p w14:paraId="02BFDE1A" w14:textId="080C16FD" w:rsidR="00D14D85" w:rsidRPr="00BF62D3" w:rsidRDefault="00D14D85" w:rsidP="00BF62D3">
      <w:pPr>
        <w:pStyle w:val="ListParagraph"/>
        <w:numPr>
          <w:ilvl w:val="0"/>
          <w:numId w:val="2"/>
        </w:numPr>
        <w:rPr>
          <w:rFonts w:ascii="Arial" w:hAnsi="Arial"/>
          <w:sz w:val="24"/>
          <w:szCs w:val="24"/>
        </w:rPr>
      </w:pPr>
      <w:r w:rsidRPr="00BF62D3">
        <w:rPr>
          <w:rFonts w:ascii="Arial" w:hAnsi="Arial"/>
          <w:sz w:val="24"/>
          <w:szCs w:val="24"/>
        </w:rPr>
        <w:t xml:space="preserve">Require a member to resign if, in its opinion, the </w:t>
      </w:r>
      <w:r w:rsidR="00FC3644" w:rsidRPr="00BF62D3">
        <w:rPr>
          <w:rFonts w:ascii="Arial" w:hAnsi="Arial"/>
          <w:sz w:val="24"/>
          <w:szCs w:val="24"/>
        </w:rPr>
        <w:t>member has compromised the interests of the club</w:t>
      </w:r>
      <w:r w:rsidRPr="00BF62D3">
        <w:rPr>
          <w:rFonts w:ascii="Arial" w:hAnsi="Arial"/>
          <w:sz w:val="24"/>
          <w:szCs w:val="24"/>
        </w:rPr>
        <w:t xml:space="preserve">. If expulsion is proposed, the individual will cease to be a member of the club. </w:t>
      </w:r>
      <w:r w:rsidR="00FC3644" w:rsidRPr="00BF62D3">
        <w:rPr>
          <w:rFonts w:ascii="Arial" w:hAnsi="Arial"/>
          <w:sz w:val="24"/>
          <w:szCs w:val="24"/>
        </w:rPr>
        <w:t xml:space="preserve"> S</w:t>
      </w:r>
      <w:r w:rsidRPr="00BF62D3">
        <w:rPr>
          <w:rFonts w:ascii="Arial" w:hAnsi="Arial"/>
          <w:sz w:val="24"/>
          <w:szCs w:val="24"/>
        </w:rPr>
        <w:t xml:space="preserve">uch action may be subject to any overriding </w:t>
      </w:r>
      <w:r w:rsidR="00FC3644" w:rsidRPr="00BF62D3">
        <w:rPr>
          <w:rFonts w:ascii="Arial" w:hAnsi="Arial"/>
          <w:sz w:val="24"/>
          <w:szCs w:val="24"/>
        </w:rPr>
        <w:t>SE c</w:t>
      </w:r>
      <w:r w:rsidRPr="00BF62D3">
        <w:rPr>
          <w:rFonts w:ascii="Arial" w:hAnsi="Arial"/>
          <w:sz w:val="24"/>
          <w:szCs w:val="24"/>
        </w:rPr>
        <w:t>om</w:t>
      </w:r>
      <w:r w:rsidR="00FC3644" w:rsidRPr="00BF62D3">
        <w:rPr>
          <w:rFonts w:ascii="Arial" w:hAnsi="Arial"/>
          <w:sz w:val="24"/>
          <w:szCs w:val="24"/>
        </w:rPr>
        <w:t>plaints procedure.</w:t>
      </w:r>
    </w:p>
    <w:p w14:paraId="15B84871" w14:textId="771202E4" w:rsidR="00D14D85" w:rsidRPr="00BF62D3" w:rsidRDefault="00FC3644" w:rsidP="00BF62D3">
      <w:pPr>
        <w:contextualSpacing/>
        <w:rPr>
          <w:b/>
          <w:bCs/>
          <w:sz w:val="24"/>
          <w:szCs w:val="24"/>
        </w:rPr>
      </w:pPr>
      <w:r w:rsidRPr="00BF62D3">
        <w:rPr>
          <w:b/>
          <w:bCs/>
          <w:sz w:val="24"/>
          <w:szCs w:val="24"/>
        </w:rPr>
        <w:t>After the hearing</w:t>
      </w:r>
    </w:p>
    <w:p w14:paraId="25DBA9E8" w14:textId="77777777" w:rsidR="00FC3644" w:rsidRPr="00BF62D3" w:rsidRDefault="00FC3644" w:rsidP="00BF62D3">
      <w:pPr>
        <w:contextualSpacing/>
        <w:rPr>
          <w:b/>
          <w:bCs/>
          <w:sz w:val="24"/>
          <w:szCs w:val="24"/>
        </w:rPr>
      </w:pPr>
    </w:p>
    <w:p w14:paraId="0905EE53" w14:textId="77777777" w:rsidR="00FC3644" w:rsidRPr="00BF62D3" w:rsidRDefault="00D14D85" w:rsidP="00BF62D3">
      <w:pPr>
        <w:contextualSpacing/>
        <w:rPr>
          <w:sz w:val="24"/>
          <w:szCs w:val="24"/>
        </w:rPr>
      </w:pPr>
      <w:r w:rsidRPr="00BF62D3">
        <w:rPr>
          <w:sz w:val="24"/>
          <w:szCs w:val="24"/>
        </w:rPr>
        <w:t xml:space="preserve">The panel should come to a decision as soon as is practically possible after the hearing. </w:t>
      </w:r>
    </w:p>
    <w:p w14:paraId="59BFC4FC" w14:textId="4394A59E" w:rsidR="00D14D85" w:rsidRPr="00BF62D3" w:rsidRDefault="00D14D85" w:rsidP="00BF62D3">
      <w:pPr>
        <w:contextualSpacing/>
        <w:rPr>
          <w:sz w:val="24"/>
          <w:szCs w:val="24"/>
        </w:rPr>
      </w:pPr>
      <w:r w:rsidRPr="00BF62D3">
        <w:rPr>
          <w:sz w:val="24"/>
          <w:szCs w:val="24"/>
        </w:rPr>
        <w:t xml:space="preserve">If possible, announce the findings orally to the parties. In addition, the secretary should send in writing the panel’s findings to all parties within 5 days of the hearing. </w:t>
      </w:r>
    </w:p>
    <w:p w14:paraId="38A27278" w14:textId="77777777" w:rsidR="00FC3644" w:rsidRPr="00BF62D3" w:rsidRDefault="00FC3644" w:rsidP="00BF62D3">
      <w:pPr>
        <w:contextualSpacing/>
        <w:rPr>
          <w:sz w:val="24"/>
          <w:szCs w:val="24"/>
        </w:rPr>
      </w:pPr>
    </w:p>
    <w:p w14:paraId="2CF4CF4A" w14:textId="579C1D2D" w:rsidR="00D14D85" w:rsidRPr="00BF62D3" w:rsidRDefault="00D14D85" w:rsidP="00BF62D3">
      <w:pPr>
        <w:contextualSpacing/>
        <w:rPr>
          <w:b/>
          <w:bCs/>
          <w:sz w:val="24"/>
          <w:szCs w:val="24"/>
        </w:rPr>
      </w:pPr>
      <w:r w:rsidRPr="00BF62D3">
        <w:rPr>
          <w:b/>
          <w:bCs/>
          <w:sz w:val="24"/>
          <w:szCs w:val="24"/>
        </w:rPr>
        <w:t>Co</w:t>
      </w:r>
      <w:r w:rsidR="00FC3644" w:rsidRPr="00BF62D3">
        <w:rPr>
          <w:b/>
          <w:bCs/>
          <w:sz w:val="24"/>
          <w:szCs w:val="24"/>
        </w:rPr>
        <w:t>nsiderations regarding children</w:t>
      </w:r>
    </w:p>
    <w:p w14:paraId="7B7F242F" w14:textId="77777777" w:rsidR="00FC3644" w:rsidRPr="00BF62D3" w:rsidRDefault="00FC3644" w:rsidP="00BF62D3">
      <w:pPr>
        <w:contextualSpacing/>
        <w:rPr>
          <w:b/>
          <w:bCs/>
          <w:sz w:val="24"/>
          <w:szCs w:val="24"/>
        </w:rPr>
      </w:pPr>
    </w:p>
    <w:p w14:paraId="46C11842" w14:textId="55F7EC78" w:rsidR="00D14D85" w:rsidRPr="00BF62D3" w:rsidRDefault="00D14D85" w:rsidP="00BF62D3">
      <w:pPr>
        <w:contextualSpacing/>
        <w:rPr>
          <w:sz w:val="24"/>
          <w:szCs w:val="24"/>
        </w:rPr>
      </w:pPr>
      <w:r w:rsidRPr="00BF62D3">
        <w:rPr>
          <w:sz w:val="24"/>
          <w:szCs w:val="24"/>
        </w:rPr>
        <w:t xml:space="preserve">Any minor who is party to an internal dispute or </w:t>
      </w:r>
      <w:r w:rsidR="00FC3644" w:rsidRPr="00BF62D3">
        <w:rPr>
          <w:sz w:val="24"/>
          <w:szCs w:val="24"/>
        </w:rPr>
        <w:t>acts,</w:t>
      </w:r>
      <w:r w:rsidRPr="00BF62D3">
        <w:rPr>
          <w:sz w:val="24"/>
          <w:szCs w:val="24"/>
        </w:rPr>
        <w:t xml:space="preserve"> as a witness should be accompanied by a person with parental responsibility for them.</w:t>
      </w:r>
      <w:r w:rsidR="00FC3644" w:rsidRPr="00BF62D3">
        <w:rPr>
          <w:sz w:val="24"/>
          <w:szCs w:val="24"/>
        </w:rPr>
        <w:t xml:space="preserve"> </w:t>
      </w:r>
      <w:r w:rsidRPr="00BF62D3">
        <w:rPr>
          <w:sz w:val="24"/>
          <w:szCs w:val="24"/>
        </w:rPr>
        <w:t xml:space="preserve"> The chair of the panel has sole discretion in deciding whether it is appropriate for a minor to present, defend</w:t>
      </w:r>
      <w:r w:rsidR="00FC3644" w:rsidRPr="00BF62D3">
        <w:rPr>
          <w:sz w:val="24"/>
          <w:szCs w:val="24"/>
        </w:rPr>
        <w:t xml:space="preserve"> or act as witness at a hearing.</w:t>
      </w:r>
    </w:p>
    <w:p w14:paraId="321BF434" w14:textId="77777777" w:rsidR="00FC3644" w:rsidRPr="00BF62D3" w:rsidRDefault="00FC3644" w:rsidP="00BF62D3">
      <w:pPr>
        <w:contextualSpacing/>
        <w:rPr>
          <w:sz w:val="24"/>
          <w:szCs w:val="24"/>
        </w:rPr>
      </w:pPr>
    </w:p>
    <w:p w14:paraId="049093BA" w14:textId="77777777" w:rsidR="00FC3644" w:rsidRPr="00BF62D3" w:rsidRDefault="00D14D85" w:rsidP="00BF62D3">
      <w:pPr>
        <w:contextualSpacing/>
        <w:rPr>
          <w:sz w:val="24"/>
          <w:szCs w:val="24"/>
        </w:rPr>
      </w:pPr>
      <w:r w:rsidRPr="00BF62D3">
        <w:rPr>
          <w:sz w:val="24"/>
          <w:szCs w:val="24"/>
        </w:rPr>
        <w:t xml:space="preserve">No child under the age of 14 should be expected to attend a hearing in person. </w:t>
      </w:r>
    </w:p>
    <w:p w14:paraId="410B80B0" w14:textId="2E33C713" w:rsidR="00FC3644" w:rsidRPr="00BF62D3" w:rsidRDefault="00D14D85" w:rsidP="00BF62D3">
      <w:pPr>
        <w:contextualSpacing/>
        <w:rPr>
          <w:sz w:val="24"/>
          <w:szCs w:val="24"/>
        </w:rPr>
      </w:pPr>
      <w:r w:rsidRPr="00BF62D3">
        <w:rPr>
          <w:sz w:val="24"/>
          <w:szCs w:val="24"/>
        </w:rPr>
        <w:t xml:space="preserve">Evidence should be </w:t>
      </w:r>
      <w:r w:rsidR="00FC3644" w:rsidRPr="00BF62D3">
        <w:rPr>
          <w:sz w:val="24"/>
          <w:szCs w:val="24"/>
        </w:rPr>
        <w:t>presented with the help of the welfare o</w:t>
      </w:r>
      <w:r w:rsidRPr="00BF62D3">
        <w:rPr>
          <w:sz w:val="24"/>
          <w:szCs w:val="24"/>
        </w:rPr>
        <w:t xml:space="preserve">fficer (or other adult acceptable to the parent) in the form of a written statement. </w:t>
      </w:r>
    </w:p>
    <w:p w14:paraId="7154ABD6" w14:textId="77777777" w:rsidR="00FC3644" w:rsidRPr="00BF62D3" w:rsidRDefault="00D14D85" w:rsidP="00BF62D3">
      <w:pPr>
        <w:contextualSpacing/>
        <w:rPr>
          <w:sz w:val="24"/>
          <w:szCs w:val="24"/>
        </w:rPr>
      </w:pPr>
      <w:r w:rsidRPr="00BF62D3">
        <w:rPr>
          <w:sz w:val="24"/>
          <w:szCs w:val="24"/>
        </w:rPr>
        <w:t xml:space="preserve">A minor aged 14-18 should be given the choice of whether they want to attend. </w:t>
      </w:r>
    </w:p>
    <w:p w14:paraId="3DD26575" w14:textId="77777777" w:rsidR="00FC3644" w:rsidRPr="00BF62D3" w:rsidRDefault="00FC3644" w:rsidP="00BF62D3">
      <w:pPr>
        <w:contextualSpacing/>
        <w:rPr>
          <w:sz w:val="24"/>
          <w:szCs w:val="24"/>
        </w:rPr>
      </w:pPr>
    </w:p>
    <w:p w14:paraId="30C29088" w14:textId="1368F607" w:rsidR="00FC3644" w:rsidRPr="00BF62D3" w:rsidRDefault="00D14D85" w:rsidP="00BF62D3">
      <w:pPr>
        <w:contextualSpacing/>
        <w:rPr>
          <w:sz w:val="24"/>
          <w:szCs w:val="24"/>
        </w:rPr>
      </w:pPr>
      <w:r w:rsidRPr="00BF62D3">
        <w:rPr>
          <w:sz w:val="24"/>
          <w:szCs w:val="24"/>
        </w:rPr>
        <w:t xml:space="preserve">During a hearing, a child should only be present for the parts of the hearing that are necessary for him/her to give evidence. </w:t>
      </w:r>
      <w:r w:rsidR="00FC3644" w:rsidRPr="00BF62D3">
        <w:rPr>
          <w:sz w:val="24"/>
          <w:szCs w:val="24"/>
        </w:rPr>
        <w:t xml:space="preserve"> </w:t>
      </w:r>
      <w:r w:rsidRPr="00BF62D3">
        <w:rPr>
          <w:sz w:val="24"/>
          <w:szCs w:val="24"/>
        </w:rPr>
        <w:t xml:space="preserve">A separate waiting area should be available. </w:t>
      </w:r>
    </w:p>
    <w:p w14:paraId="3F5A3FF3" w14:textId="77777777" w:rsidR="00FC3644" w:rsidRPr="00BF62D3" w:rsidRDefault="00D14D85" w:rsidP="00BF62D3">
      <w:pPr>
        <w:contextualSpacing/>
        <w:rPr>
          <w:sz w:val="24"/>
          <w:szCs w:val="24"/>
        </w:rPr>
      </w:pPr>
      <w:r w:rsidRPr="00BF62D3">
        <w:rPr>
          <w:sz w:val="24"/>
          <w:szCs w:val="24"/>
        </w:rPr>
        <w:t xml:space="preserve">The chair of the panel should consult with the minor’s parent as to who will deliver the panel’s findings to the child. </w:t>
      </w:r>
    </w:p>
    <w:p w14:paraId="2CC38C2F" w14:textId="77777777" w:rsidR="00FC3644" w:rsidRPr="00BF62D3" w:rsidRDefault="00FC3644" w:rsidP="00BF62D3">
      <w:pPr>
        <w:contextualSpacing/>
        <w:rPr>
          <w:sz w:val="24"/>
          <w:szCs w:val="24"/>
        </w:rPr>
      </w:pPr>
    </w:p>
    <w:p w14:paraId="40BA8731" w14:textId="06F6BDBD" w:rsidR="00D14D85" w:rsidRPr="00BF62D3" w:rsidRDefault="00FC3644" w:rsidP="00BF62D3">
      <w:pPr>
        <w:contextualSpacing/>
        <w:rPr>
          <w:b/>
          <w:bCs/>
          <w:sz w:val="24"/>
          <w:szCs w:val="24"/>
          <w:u w:val="single"/>
        </w:rPr>
      </w:pPr>
      <w:r w:rsidRPr="00BF62D3">
        <w:rPr>
          <w:b/>
          <w:bCs/>
          <w:sz w:val="24"/>
          <w:szCs w:val="24"/>
          <w:u w:val="single"/>
        </w:rPr>
        <w:t>Further g</w:t>
      </w:r>
      <w:r w:rsidR="00D14D85" w:rsidRPr="00BF62D3">
        <w:rPr>
          <w:b/>
          <w:bCs/>
          <w:sz w:val="24"/>
          <w:szCs w:val="24"/>
          <w:u w:val="single"/>
        </w:rPr>
        <w:t xml:space="preserve">uidance: </w:t>
      </w:r>
      <w:r w:rsidRPr="00BF62D3">
        <w:rPr>
          <w:b/>
          <w:bCs/>
          <w:sz w:val="24"/>
          <w:szCs w:val="24"/>
          <w:u w:val="single"/>
        </w:rPr>
        <w:t>-</w:t>
      </w:r>
    </w:p>
    <w:p w14:paraId="64E5A26A" w14:textId="77777777" w:rsidR="00FC3644" w:rsidRPr="00BF62D3" w:rsidRDefault="00FC3644" w:rsidP="00BF62D3">
      <w:pPr>
        <w:contextualSpacing/>
        <w:rPr>
          <w:b/>
          <w:bCs/>
          <w:sz w:val="24"/>
          <w:szCs w:val="24"/>
          <w:u w:val="single"/>
        </w:rPr>
      </w:pPr>
    </w:p>
    <w:p w14:paraId="07EB4DA6" w14:textId="2CAB7BBB" w:rsidR="00FC3644" w:rsidRPr="00BF62D3" w:rsidRDefault="00FC3644" w:rsidP="00BF62D3">
      <w:pPr>
        <w:pStyle w:val="ListParagraph"/>
        <w:numPr>
          <w:ilvl w:val="0"/>
          <w:numId w:val="3"/>
        </w:numPr>
        <w:ind w:left="360"/>
        <w:rPr>
          <w:rFonts w:ascii="Arial" w:hAnsi="Arial"/>
          <w:sz w:val="24"/>
          <w:szCs w:val="24"/>
        </w:rPr>
      </w:pPr>
      <w:r w:rsidRPr="00BF62D3">
        <w:rPr>
          <w:rFonts w:ascii="Arial" w:hAnsi="Arial"/>
          <w:b/>
          <w:bCs/>
          <w:iCs/>
          <w:sz w:val="24"/>
          <w:szCs w:val="24"/>
        </w:rPr>
        <w:t>SE</w:t>
      </w:r>
      <w:r w:rsidR="00D14D85" w:rsidRPr="00BF62D3">
        <w:rPr>
          <w:rFonts w:ascii="Arial" w:hAnsi="Arial"/>
          <w:b/>
          <w:bCs/>
          <w:iCs/>
          <w:sz w:val="24"/>
          <w:szCs w:val="24"/>
        </w:rPr>
        <w:t xml:space="preserve"> Handbook</w:t>
      </w:r>
      <w:r w:rsidR="00D14D85" w:rsidRPr="00BF62D3">
        <w:rPr>
          <w:rFonts w:ascii="Arial" w:hAnsi="Arial"/>
          <w:sz w:val="24"/>
          <w:szCs w:val="24"/>
        </w:rPr>
        <w:t xml:space="preserve">: </w:t>
      </w:r>
      <w:hyperlink r:id="rId10" w:history="1">
        <w:r w:rsidRPr="00BF62D3">
          <w:rPr>
            <w:rStyle w:val="Hyperlink"/>
            <w:rFonts w:ascii="Arial" w:hAnsi="Arial"/>
            <w:sz w:val="24"/>
            <w:szCs w:val="24"/>
          </w:rPr>
          <w:t>https://www.swimming.org/swimengland/swimengland-handbook/</w:t>
        </w:r>
      </w:hyperlink>
    </w:p>
    <w:p w14:paraId="3005E697" w14:textId="550C72F6" w:rsidR="00D14D85" w:rsidRPr="00BF62D3" w:rsidRDefault="00FC3644" w:rsidP="00BF62D3">
      <w:pPr>
        <w:pStyle w:val="ListParagraph"/>
        <w:numPr>
          <w:ilvl w:val="0"/>
          <w:numId w:val="3"/>
        </w:numPr>
        <w:ind w:left="360"/>
        <w:rPr>
          <w:rFonts w:ascii="Arial" w:hAnsi="Arial"/>
          <w:sz w:val="24"/>
          <w:szCs w:val="24"/>
        </w:rPr>
      </w:pPr>
      <w:r w:rsidRPr="00BF62D3">
        <w:rPr>
          <w:rFonts w:ascii="Arial" w:hAnsi="Arial"/>
          <w:b/>
          <w:bCs/>
          <w:iCs/>
          <w:sz w:val="24"/>
          <w:szCs w:val="24"/>
        </w:rPr>
        <w:t>SE Code of e</w:t>
      </w:r>
      <w:r w:rsidR="00D14D85" w:rsidRPr="00BF62D3">
        <w:rPr>
          <w:rFonts w:ascii="Arial" w:hAnsi="Arial"/>
          <w:b/>
          <w:bCs/>
          <w:iCs/>
          <w:sz w:val="24"/>
          <w:szCs w:val="24"/>
        </w:rPr>
        <w:t>thics:</w:t>
      </w:r>
      <w:r w:rsidR="00D14D85" w:rsidRPr="00BF62D3">
        <w:rPr>
          <w:rFonts w:ascii="Arial" w:hAnsi="Arial"/>
          <w:sz w:val="24"/>
          <w:szCs w:val="24"/>
        </w:rPr>
        <w:t xml:space="preserve"> can be found in the </w:t>
      </w:r>
      <w:r w:rsidRPr="00BF62D3">
        <w:rPr>
          <w:rFonts w:ascii="Arial" w:hAnsi="Arial"/>
          <w:sz w:val="24"/>
          <w:szCs w:val="24"/>
        </w:rPr>
        <w:t>SE</w:t>
      </w:r>
      <w:r w:rsidR="00D14D85" w:rsidRPr="00BF62D3">
        <w:rPr>
          <w:rFonts w:ascii="Arial" w:hAnsi="Arial"/>
          <w:sz w:val="24"/>
          <w:szCs w:val="24"/>
        </w:rPr>
        <w:t xml:space="preserve"> Rule Book (2020 edition page 23)</w:t>
      </w:r>
      <w:r w:rsidRPr="00BF62D3">
        <w:rPr>
          <w:rFonts w:ascii="Arial" w:hAnsi="Arial"/>
          <w:sz w:val="24"/>
          <w:szCs w:val="24"/>
        </w:rPr>
        <w:t>.</w:t>
      </w:r>
    </w:p>
    <w:p w14:paraId="4594D5FC" w14:textId="5BA027F7" w:rsidR="00FC3644" w:rsidRPr="00BF62D3" w:rsidRDefault="00FC3644" w:rsidP="00BF62D3">
      <w:pPr>
        <w:pStyle w:val="ListParagraph"/>
        <w:numPr>
          <w:ilvl w:val="0"/>
          <w:numId w:val="3"/>
        </w:numPr>
        <w:ind w:left="360"/>
        <w:rPr>
          <w:rFonts w:ascii="Arial" w:hAnsi="Arial"/>
          <w:sz w:val="24"/>
          <w:szCs w:val="24"/>
        </w:rPr>
      </w:pPr>
      <w:r w:rsidRPr="00BF62D3">
        <w:rPr>
          <w:rFonts w:ascii="Arial" w:hAnsi="Arial"/>
          <w:b/>
          <w:bCs/>
          <w:iCs/>
          <w:sz w:val="24"/>
          <w:szCs w:val="24"/>
        </w:rPr>
        <w:t>SE Wave</w:t>
      </w:r>
      <w:r w:rsidR="00D14D85" w:rsidRPr="00BF62D3">
        <w:rPr>
          <w:rFonts w:ascii="Arial" w:hAnsi="Arial"/>
          <w:b/>
          <w:bCs/>
          <w:iCs/>
          <w:sz w:val="24"/>
          <w:szCs w:val="24"/>
        </w:rPr>
        <w:t>power 2020-23:</w:t>
      </w:r>
      <w:r w:rsidR="00D14D85" w:rsidRPr="00BF62D3">
        <w:rPr>
          <w:rFonts w:ascii="Arial" w:hAnsi="Arial"/>
          <w:sz w:val="24"/>
          <w:szCs w:val="24"/>
        </w:rPr>
        <w:t xml:space="preserve"> Child safeguarding policy and procedures for clubs: </w:t>
      </w:r>
      <w:hyperlink r:id="rId11" w:history="1">
        <w:r w:rsidRPr="00BF62D3">
          <w:rPr>
            <w:rStyle w:val="Hyperlink"/>
            <w:rFonts w:ascii="Arial" w:hAnsi="Arial"/>
            <w:sz w:val="24"/>
            <w:szCs w:val="24"/>
          </w:rPr>
          <w:t>https://www.swimming.org/swimengland/wavepowerchild-safeguarding-for-clubs/</w:t>
        </w:r>
      </w:hyperlink>
    </w:p>
    <w:p w14:paraId="34DDC588" w14:textId="37C57C06" w:rsidR="00FC3644" w:rsidRPr="00BF62D3" w:rsidRDefault="00D14D85" w:rsidP="00BF62D3">
      <w:pPr>
        <w:pStyle w:val="ListParagraph"/>
        <w:numPr>
          <w:ilvl w:val="0"/>
          <w:numId w:val="3"/>
        </w:numPr>
        <w:ind w:left="360"/>
        <w:rPr>
          <w:rFonts w:ascii="Arial" w:hAnsi="Arial"/>
          <w:sz w:val="24"/>
          <w:szCs w:val="24"/>
        </w:rPr>
      </w:pPr>
      <w:r w:rsidRPr="00BF62D3">
        <w:rPr>
          <w:rFonts w:ascii="Arial" w:hAnsi="Arial"/>
          <w:b/>
          <w:bCs/>
          <w:iCs/>
          <w:sz w:val="24"/>
          <w:szCs w:val="24"/>
        </w:rPr>
        <w:t>Club codes of conduct</w:t>
      </w:r>
      <w:r w:rsidRPr="00BF62D3">
        <w:rPr>
          <w:rFonts w:ascii="Arial" w:hAnsi="Arial"/>
          <w:sz w:val="24"/>
          <w:szCs w:val="24"/>
        </w:rPr>
        <w:t>:</w:t>
      </w:r>
      <w:r w:rsidR="00FC3644" w:rsidRPr="00BF62D3">
        <w:rPr>
          <w:rFonts w:ascii="Arial" w:hAnsi="Arial"/>
          <w:sz w:val="24"/>
          <w:szCs w:val="24"/>
        </w:rPr>
        <w:t xml:space="preserve"> available on the club website &amp; Swim Manager.</w:t>
      </w:r>
    </w:p>
    <w:p w14:paraId="2671FCC8" w14:textId="2A9F33F9" w:rsidR="00D14D85" w:rsidRPr="00BF62D3" w:rsidRDefault="00FC3644" w:rsidP="00BF62D3">
      <w:pPr>
        <w:pStyle w:val="ListParagraph"/>
        <w:numPr>
          <w:ilvl w:val="0"/>
          <w:numId w:val="3"/>
        </w:numPr>
        <w:ind w:left="360"/>
        <w:rPr>
          <w:rFonts w:ascii="Arial" w:hAnsi="Arial"/>
          <w:sz w:val="24"/>
          <w:szCs w:val="24"/>
        </w:rPr>
      </w:pPr>
      <w:r w:rsidRPr="00BF62D3">
        <w:rPr>
          <w:rFonts w:ascii="Arial" w:hAnsi="Arial"/>
          <w:sz w:val="24"/>
          <w:szCs w:val="24"/>
        </w:rPr>
        <w:t>SE Judicial Laws in relation to internal d</w:t>
      </w:r>
      <w:r w:rsidR="00D14D85" w:rsidRPr="00BF62D3">
        <w:rPr>
          <w:rFonts w:ascii="Arial" w:hAnsi="Arial"/>
          <w:sz w:val="24"/>
          <w:szCs w:val="24"/>
        </w:rPr>
        <w:t xml:space="preserve">isputes can be found in the </w:t>
      </w:r>
      <w:r w:rsidRPr="00BF62D3">
        <w:rPr>
          <w:rFonts w:ascii="Arial" w:hAnsi="Arial"/>
          <w:sz w:val="24"/>
          <w:szCs w:val="24"/>
        </w:rPr>
        <w:t>SE</w:t>
      </w:r>
      <w:r w:rsidR="00D14D85" w:rsidRPr="00BF62D3">
        <w:rPr>
          <w:rFonts w:ascii="Arial" w:hAnsi="Arial"/>
          <w:sz w:val="24"/>
          <w:szCs w:val="24"/>
        </w:rPr>
        <w:t xml:space="preserve"> Handbook (see above) and they are in Regulations 150 to 155 inclusive. </w:t>
      </w:r>
      <w:r w:rsidRPr="00BF62D3">
        <w:rPr>
          <w:rFonts w:ascii="Arial" w:hAnsi="Arial"/>
          <w:sz w:val="24"/>
          <w:szCs w:val="24"/>
        </w:rPr>
        <w:t xml:space="preserve"> </w:t>
      </w:r>
      <w:r w:rsidR="00D14D85" w:rsidRPr="00BF62D3">
        <w:rPr>
          <w:rFonts w:ascii="Arial" w:hAnsi="Arial"/>
          <w:sz w:val="24"/>
          <w:szCs w:val="24"/>
        </w:rPr>
        <w:t xml:space="preserve">It is these laws that must be </w:t>
      </w:r>
      <w:r w:rsidRPr="00BF62D3">
        <w:rPr>
          <w:rFonts w:ascii="Arial" w:hAnsi="Arial"/>
          <w:sz w:val="24"/>
          <w:szCs w:val="24"/>
        </w:rPr>
        <w:t>followed</w:t>
      </w:r>
      <w:r w:rsidR="00D14D85" w:rsidRPr="00BF62D3">
        <w:rPr>
          <w:rFonts w:ascii="Arial" w:hAnsi="Arial"/>
          <w:sz w:val="24"/>
          <w:szCs w:val="24"/>
        </w:rPr>
        <w:t>, this procedure offers only guidance on those laws.</w:t>
      </w:r>
    </w:p>
    <w:p w14:paraId="7DFB4923" w14:textId="36E98351" w:rsidR="00D14D85" w:rsidRPr="00BF62D3" w:rsidRDefault="00FC3644" w:rsidP="00BF62D3">
      <w:pPr>
        <w:contextualSpacing/>
        <w:rPr>
          <w:b/>
          <w:bCs/>
          <w:sz w:val="24"/>
          <w:szCs w:val="24"/>
          <w:u w:val="single"/>
        </w:rPr>
      </w:pPr>
      <w:r w:rsidRPr="00BF62D3">
        <w:rPr>
          <w:b/>
          <w:bCs/>
          <w:sz w:val="24"/>
          <w:szCs w:val="24"/>
          <w:u w:val="single"/>
        </w:rPr>
        <w:t>Contact points:</w:t>
      </w:r>
    </w:p>
    <w:p w14:paraId="0B3D9783" w14:textId="77777777" w:rsidR="00FC3644" w:rsidRPr="00BF62D3" w:rsidRDefault="00FC3644" w:rsidP="00BF62D3">
      <w:pPr>
        <w:contextualSpacing/>
        <w:rPr>
          <w:b/>
          <w:bCs/>
          <w:sz w:val="24"/>
          <w:szCs w:val="24"/>
          <w:u w:val="single"/>
        </w:rPr>
      </w:pPr>
    </w:p>
    <w:p w14:paraId="72074DE1" w14:textId="1ABCDA0E" w:rsidR="00FC3644" w:rsidRDefault="00D14D85" w:rsidP="00BF62D3">
      <w:pPr>
        <w:contextualSpacing/>
      </w:pPr>
      <w:r w:rsidRPr="00BF62D3">
        <w:rPr>
          <w:sz w:val="24"/>
          <w:szCs w:val="24"/>
        </w:rPr>
        <w:t>All internal disputes in the first i</w:t>
      </w:r>
      <w:r w:rsidR="00FC3644" w:rsidRPr="00BF62D3">
        <w:rPr>
          <w:sz w:val="24"/>
          <w:szCs w:val="24"/>
        </w:rPr>
        <w:t>nstance must be emailed to the club welfare o</w:t>
      </w:r>
      <w:r w:rsidRPr="00BF62D3">
        <w:rPr>
          <w:sz w:val="24"/>
          <w:szCs w:val="24"/>
        </w:rPr>
        <w:t>fficer</w:t>
      </w:r>
      <w:r w:rsidR="00FC3644" w:rsidRPr="00BF62D3">
        <w:rPr>
          <w:sz w:val="24"/>
          <w:szCs w:val="24"/>
        </w:rPr>
        <w:t>, who is currently</w:t>
      </w:r>
      <w:r w:rsidRPr="00BF62D3">
        <w:rPr>
          <w:sz w:val="24"/>
          <w:szCs w:val="24"/>
        </w:rPr>
        <w:t xml:space="preserve"> </w:t>
      </w:r>
      <w:r w:rsidR="004005D4">
        <w:rPr>
          <w:sz w:val="24"/>
          <w:szCs w:val="24"/>
        </w:rPr>
        <w:t xml:space="preserve">Tanwen Gray – </w:t>
      </w:r>
      <w:hyperlink r:id="rId12" w:history="1">
        <w:r w:rsidR="004005D4" w:rsidRPr="001A259E">
          <w:rPr>
            <w:rStyle w:val="Hyperlink"/>
            <w:sz w:val="24"/>
            <w:szCs w:val="24"/>
          </w:rPr>
          <w:t>welfare@beverleybarracudas.co.uk</w:t>
        </w:r>
      </w:hyperlink>
    </w:p>
    <w:p w14:paraId="7E85C423" w14:textId="77777777" w:rsidR="004005D4" w:rsidRPr="00BF62D3" w:rsidRDefault="004005D4" w:rsidP="00BF62D3">
      <w:pPr>
        <w:contextualSpacing/>
        <w:rPr>
          <w:sz w:val="24"/>
          <w:szCs w:val="24"/>
        </w:rPr>
      </w:pPr>
    </w:p>
    <w:p w14:paraId="58A3E229" w14:textId="759FB0C0" w:rsidR="00D14D85" w:rsidRPr="00BF62D3" w:rsidRDefault="00FC3644" w:rsidP="00BF62D3">
      <w:pPr>
        <w:contextualSpacing/>
        <w:rPr>
          <w:sz w:val="24"/>
          <w:szCs w:val="24"/>
        </w:rPr>
      </w:pPr>
      <w:r w:rsidRPr="00BF62D3">
        <w:rPr>
          <w:sz w:val="24"/>
          <w:szCs w:val="24"/>
        </w:rPr>
        <w:t>If the absence of the welfare o</w:t>
      </w:r>
      <w:r w:rsidR="00D14D85" w:rsidRPr="00BF62D3">
        <w:rPr>
          <w:sz w:val="24"/>
          <w:szCs w:val="24"/>
        </w:rPr>
        <w:t>fficer, dis</w:t>
      </w:r>
      <w:r w:rsidRPr="00BF62D3">
        <w:rPr>
          <w:sz w:val="24"/>
          <w:szCs w:val="24"/>
        </w:rPr>
        <w:t>putes should be emailed to the club s</w:t>
      </w:r>
      <w:r w:rsidR="00D14D85" w:rsidRPr="00BF62D3">
        <w:rPr>
          <w:sz w:val="24"/>
          <w:szCs w:val="24"/>
        </w:rPr>
        <w:t xml:space="preserve">ecretary </w:t>
      </w:r>
      <w:r w:rsidRPr="00BF62D3">
        <w:rPr>
          <w:sz w:val="24"/>
          <w:szCs w:val="24"/>
        </w:rPr>
        <w:t xml:space="preserve">who is currently </w:t>
      </w:r>
      <w:r w:rsidR="004005D4">
        <w:rPr>
          <w:sz w:val="24"/>
          <w:szCs w:val="24"/>
        </w:rPr>
        <w:t xml:space="preserve">Sarah Curran – </w:t>
      </w:r>
      <w:hyperlink r:id="rId13" w:history="1">
        <w:r w:rsidR="004005D4" w:rsidRPr="001A259E">
          <w:rPr>
            <w:rStyle w:val="Hyperlink"/>
            <w:sz w:val="24"/>
            <w:szCs w:val="24"/>
          </w:rPr>
          <w:t>secretary@beverleybarracudas.co.uk</w:t>
        </w:r>
      </w:hyperlink>
    </w:p>
    <w:p w14:paraId="2228331C" w14:textId="77777777" w:rsidR="00D14D85" w:rsidRPr="00BF62D3" w:rsidRDefault="00D14D85" w:rsidP="00BF62D3">
      <w:pPr>
        <w:contextualSpacing/>
        <w:rPr>
          <w:sz w:val="24"/>
          <w:szCs w:val="24"/>
        </w:rPr>
      </w:pPr>
    </w:p>
    <w:p w14:paraId="7B3D8871" w14:textId="77777777" w:rsidR="00D14D85" w:rsidRPr="00BF62D3" w:rsidRDefault="00D14D85" w:rsidP="00BF62D3">
      <w:pPr>
        <w:contextualSpacing/>
        <w:rPr>
          <w:sz w:val="24"/>
          <w:szCs w:val="24"/>
        </w:rPr>
      </w:pPr>
    </w:p>
    <w:p w14:paraId="02A85E00" w14:textId="77777777" w:rsidR="00D14D85" w:rsidRPr="00BF62D3" w:rsidRDefault="00D14D85" w:rsidP="00BF62D3">
      <w:pPr>
        <w:contextualSpacing/>
        <w:rPr>
          <w:sz w:val="24"/>
          <w:szCs w:val="24"/>
        </w:rPr>
      </w:pPr>
    </w:p>
    <w:p w14:paraId="2F6A55E6" w14:textId="77777777" w:rsidR="004C5E42" w:rsidRPr="00BF62D3" w:rsidRDefault="004C5E42" w:rsidP="00BF62D3">
      <w:pPr>
        <w:contextualSpacing/>
        <w:rPr>
          <w:sz w:val="24"/>
          <w:szCs w:val="24"/>
        </w:rPr>
      </w:pPr>
    </w:p>
    <w:sectPr w:rsidR="004C5E42" w:rsidRPr="00BF62D3" w:rsidSect="004C5E42">
      <w:headerReference w:type="even" r:id="rId14"/>
      <w:headerReference w:type="default" r:id="rId15"/>
      <w:footerReference w:type="even" r:id="rId16"/>
      <w:footerReference w:type="default" r:id="rId17"/>
      <w:headerReference w:type="first" r:id="rId18"/>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803BF" w14:textId="77777777" w:rsidR="00A177E9" w:rsidRDefault="00A177E9" w:rsidP="00741EE8">
      <w:r>
        <w:separator/>
      </w:r>
    </w:p>
  </w:endnote>
  <w:endnote w:type="continuationSeparator" w:id="0">
    <w:p w14:paraId="52C2F6E6" w14:textId="77777777" w:rsidR="00A177E9" w:rsidRDefault="00A177E9" w:rsidP="00741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8AAE9" w14:textId="77777777" w:rsidR="003D1887" w:rsidRDefault="003D1887" w:rsidP="003D1887">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19AA15B" w14:textId="0B98A3FD" w:rsidR="003D1887" w:rsidRDefault="00000000" w:rsidP="009F18A1">
    <w:pPr>
      <w:pStyle w:val="Footer"/>
      <w:ind w:firstLine="360"/>
    </w:pPr>
    <w:sdt>
      <w:sdtPr>
        <w:id w:val="969400743"/>
        <w:temporary/>
        <w:showingPlcHdr/>
      </w:sdtPr>
      <w:sdtContent>
        <w:r w:rsidR="003D1887">
          <w:t>[Type text]</w:t>
        </w:r>
      </w:sdtContent>
    </w:sdt>
    <w:r w:rsidR="003D1887">
      <w:ptab w:relativeTo="margin" w:alignment="center" w:leader="none"/>
    </w:r>
    <w:sdt>
      <w:sdtPr>
        <w:id w:val="969400748"/>
        <w:temporary/>
        <w:showingPlcHdr/>
      </w:sdtPr>
      <w:sdtContent>
        <w:r w:rsidR="003D1887">
          <w:t>[Type text]</w:t>
        </w:r>
      </w:sdtContent>
    </w:sdt>
    <w:r w:rsidR="003D1887">
      <w:ptab w:relativeTo="margin" w:alignment="right" w:leader="none"/>
    </w:r>
    <w:sdt>
      <w:sdtPr>
        <w:id w:val="969400753"/>
        <w:temporary/>
        <w:showingPlcHdr/>
      </w:sdtPr>
      <w:sdtContent>
        <w:r w:rsidR="003D1887">
          <w:t>[Type text]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1678A" w14:textId="77777777" w:rsidR="003D1887" w:rsidRDefault="003D1887" w:rsidP="003D1887">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BF62D3">
      <w:rPr>
        <w:rStyle w:val="PageNumber"/>
        <w:noProof/>
      </w:rPr>
      <w:t>1</w:t>
    </w:r>
    <w:r>
      <w:rPr>
        <w:rStyle w:val="PageNumber"/>
      </w:rPr>
      <w:fldChar w:fldCharType="end"/>
    </w:r>
  </w:p>
  <w:p w14:paraId="1C07790C" w14:textId="7E06FF4A" w:rsidR="003D1887" w:rsidRDefault="00BF62D3" w:rsidP="009F18A1">
    <w:pPr>
      <w:pStyle w:val="Footer"/>
      <w:ind w:firstLine="360"/>
    </w:pPr>
    <w:r>
      <w:t xml:space="preserve">Approved </w:t>
    </w:r>
    <w:r w:rsidR="007B66E6">
      <w:t>June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29747" w14:textId="77777777" w:rsidR="00A177E9" w:rsidRDefault="00A177E9" w:rsidP="00741EE8">
      <w:r>
        <w:separator/>
      </w:r>
    </w:p>
  </w:footnote>
  <w:footnote w:type="continuationSeparator" w:id="0">
    <w:p w14:paraId="5BF53397" w14:textId="77777777" w:rsidR="00A177E9" w:rsidRDefault="00A177E9" w:rsidP="00741E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alias w:val="Title"/>
      <w:id w:val="77547040"/>
      <w:placeholder>
        <w:docPart w:val="C78864A53968724796AAD7CED65ADFC5"/>
      </w:placeholder>
      <w:showingPlcHdr/>
      <w:dataBinding w:prefixMappings="xmlns:ns0='http://schemas.openxmlformats.org/package/2006/metadata/core-properties' xmlns:ns1='http://purl.org/dc/elements/1.1/'" w:xpath="/ns0:coreProperties[1]/ns1:title[1]" w:storeItemID="{6C3C8BC8-F283-45AE-878A-BAB7291924A1}"/>
      <w:text/>
    </w:sdtPr>
    <w:sdtContent>
      <w:p w14:paraId="7A0DDC56" w14:textId="77777777" w:rsidR="003D1887" w:rsidRPr="005E04E9" w:rsidRDefault="003D1887">
        <w:pPr>
          <w:pStyle w:val="Header"/>
          <w:pBdr>
            <w:between w:val="single" w:sz="4" w:space="1" w:color="4F81BD" w:themeColor="accent1"/>
          </w:pBdr>
          <w:spacing w:line="276" w:lineRule="auto"/>
          <w:jc w:val="center"/>
          <w:rPr>
            <w:rFonts w:ascii="Cambria" w:hAnsi="Cambria"/>
          </w:rPr>
        </w:pPr>
        <w:r w:rsidRPr="005E04E9">
          <w:rPr>
            <w:rFonts w:ascii="Cambria" w:hAnsi="Cambria"/>
          </w:rPr>
          <w:t>[Type the document title]</w:t>
        </w:r>
      </w:p>
    </w:sdtContent>
  </w:sdt>
  <w:sdt>
    <w:sdtPr>
      <w:rPr>
        <w:rFonts w:ascii="Cambria" w:hAnsi="Cambria"/>
      </w:rPr>
      <w:alias w:val="Date"/>
      <w:id w:val="77547044"/>
      <w:placeholder>
        <w:docPart w:val="56EA86CBE3FFC04191FC3588D606DC75"/>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14:paraId="00CADA50" w14:textId="77777777" w:rsidR="003D1887" w:rsidRPr="005E04E9" w:rsidRDefault="003D1887">
        <w:pPr>
          <w:pStyle w:val="Header"/>
          <w:pBdr>
            <w:between w:val="single" w:sz="4" w:space="1" w:color="4F81BD" w:themeColor="accent1"/>
          </w:pBdr>
          <w:spacing w:line="276" w:lineRule="auto"/>
          <w:jc w:val="center"/>
          <w:rPr>
            <w:rFonts w:ascii="Cambria" w:hAnsi="Cambria"/>
          </w:rPr>
        </w:pPr>
        <w:r w:rsidRPr="005E04E9">
          <w:rPr>
            <w:rFonts w:ascii="Cambria" w:hAnsi="Cambria"/>
          </w:rPr>
          <w:t>[Type the date]</w:t>
        </w:r>
      </w:p>
    </w:sdtContent>
  </w:sdt>
  <w:p w14:paraId="28C39A71" w14:textId="4C9D8B77" w:rsidR="003D1887" w:rsidRDefault="00000000">
    <w:pPr>
      <w:pStyle w:val="Header"/>
    </w:pPr>
    <w:r>
      <w:rPr>
        <w:noProof/>
        <w:lang w:eastAsia="en-US"/>
      </w:rPr>
      <w:pict w14:anchorId="52FC2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472.25pt;height:139.65pt;z-index:-251657216;mso-wrap-edited:f;mso-position-horizontal:center;mso-position-horizontal-relative:margin;mso-position-vertical:center;mso-position-vertical-relative:margin" wrapcoords="754 0 788 1858 445 1858 342 2206 342 3832 445 5574 102 6038 -34 6619 -34 8593 102 9174 377 9290 377 12077 788 12890 1268 13006 1234 21251 2537 21367 21085 21367 21017 20438 21360 20322 21600 19625 21600 0 754 0">
          <v:imagedata r:id="rId1" o:title="barracudas header"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6EE48" w14:textId="472BB26A" w:rsidR="003D1887" w:rsidRPr="005E04E9" w:rsidRDefault="003D1887" w:rsidP="009F18A1">
    <w:pPr>
      <w:pStyle w:val="Header"/>
      <w:pBdr>
        <w:between w:val="single" w:sz="4" w:space="1" w:color="4F81BD" w:themeColor="accent1"/>
      </w:pBdr>
      <w:spacing w:line="276" w:lineRule="auto"/>
      <w:jc w:val="right"/>
      <w:rPr>
        <w:rFonts w:ascii="Cambria" w:hAnsi="Cambria"/>
      </w:rPr>
    </w:pPr>
    <w:r>
      <w:rPr>
        <w:noProof/>
        <w:lang w:eastAsia="en-US"/>
      </w:rPr>
      <w:drawing>
        <wp:inline distT="0" distB="0" distL="0" distR="0" wp14:anchorId="365632C5" wp14:editId="14454230">
          <wp:extent cx="2070100" cy="6106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erley Barracudas logo.JPG"/>
                  <pic:cNvPicPr/>
                </pic:nvPicPr>
                <pic:blipFill>
                  <a:blip r:embed="rId1">
                    <a:extLst>
                      <a:ext uri="{28A0092B-C50C-407E-A947-70E740481C1C}">
                        <a14:useLocalDpi xmlns:a14="http://schemas.microsoft.com/office/drawing/2010/main" val="0"/>
                      </a:ext>
                    </a:extLst>
                  </a:blip>
                  <a:stretch>
                    <a:fillRect/>
                  </a:stretch>
                </pic:blipFill>
                <pic:spPr>
                  <a:xfrm>
                    <a:off x="0" y="0"/>
                    <a:ext cx="2153363" cy="635165"/>
                  </a:xfrm>
                  <a:prstGeom prst="rect">
                    <a:avLst/>
                  </a:prstGeom>
                </pic:spPr>
              </pic:pic>
            </a:graphicData>
          </a:graphic>
        </wp:inline>
      </w:drawing>
    </w:r>
  </w:p>
  <w:p w14:paraId="2F2AA332" w14:textId="7BECD93D" w:rsidR="003D1887" w:rsidRDefault="00000000">
    <w:pPr>
      <w:pStyle w:val="Header"/>
    </w:pPr>
    <w:r>
      <w:rPr>
        <w:noProof/>
        <w:lang w:eastAsia="en-US"/>
      </w:rPr>
      <w:pict w14:anchorId="4856FF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margin-left:0;margin-top:0;width:472.25pt;height:139.65pt;z-index:-251658240;mso-wrap-edited:f;mso-position-horizontal:center;mso-position-horizontal-relative:margin;mso-position-vertical:center;mso-position-vertical-relative:margin" wrapcoords="754 0 788 1858 445 1858 342 2206 342 3832 445 5574 102 6038 -34 6619 -34 8593 102 9174 377 9290 377 12077 788 12890 1268 13006 1234 21251 2537 21367 21085 21367 21017 20438 21360 20322 21600 19625 21600 0 754 0">
          <v:imagedata r:id="rId2" o:title="barracudas header"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504E" w14:textId="2EAE63A7" w:rsidR="003D1887" w:rsidRDefault="00000000">
    <w:pPr>
      <w:pStyle w:val="Header"/>
    </w:pPr>
    <w:r>
      <w:rPr>
        <w:noProof/>
        <w:lang w:eastAsia="en-US"/>
      </w:rPr>
      <w:pict w14:anchorId="7331D0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margin-left:0;margin-top:0;width:472.25pt;height:139.65pt;z-index:-251656192;mso-wrap-edited:f;mso-position-horizontal:center;mso-position-horizontal-relative:margin;mso-position-vertical:center;mso-position-vertical-relative:margin" wrapcoords="754 0 788 1858 445 1858 342 2206 342 3832 445 5574 102 6038 -34 6619 -34 8593 102 9174 377 9290 377 12077 788 12890 1268 13006 1234 21251 2537 21367 21085 21367 21017 20438 21360 20322 21600 19625 21600 0 754 0">
          <v:imagedata r:id="rId1" o:title="barracudas header"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372490"/>
    <w:multiLevelType w:val="hybridMultilevel"/>
    <w:tmpl w:val="E1AC2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2373C9"/>
    <w:multiLevelType w:val="hybridMultilevel"/>
    <w:tmpl w:val="073ABC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74872EB4"/>
    <w:multiLevelType w:val="hybridMultilevel"/>
    <w:tmpl w:val="4C36133A"/>
    <w:lvl w:ilvl="0" w:tplc="26503F22">
      <w:start w:val="1"/>
      <w:numFmt w:val="decimal"/>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16cid:durableId="1637176718">
    <w:abstractNumId w:val="2"/>
  </w:num>
  <w:num w:numId="2" w16cid:durableId="1805079368">
    <w:abstractNumId w:val="1"/>
  </w:num>
  <w:num w:numId="3" w16cid:durableId="724641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E42"/>
    <w:rsid w:val="000508B6"/>
    <w:rsid w:val="00065BAB"/>
    <w:rsid w:val="000F4C28"/>
    <w:rsid w:val="001F19A2"/>
    <w:rsid w:val="00212FD1"/>
    <w:rsid w:val="00261C19"/>
    <w:rsid w:val="002C231D"/>
    <w:rsid w:val="002E0DD8"/>
    <w:rsid w:val="003D1887"/>
    <w:rsid w:val="004005D4"/>
    <w:rsid w:val="004214AB"/>
    <w:rsid w:val="00426C2A"/>
    <w:rsid w:val="00460110"/>
    <w:rsid w:val="00486436"/>
    <w:rsid w:val="004C0572"/>
    <w:rsid w:val="004C5E42"/>
    <w:rsid w:val="0057549F"/>
    <w:rsid w:val="005B58AE"/>
    <w:rsid w:val="005D0829"/>
    <w:rsid w:val="005F789E"/>
    <w:rsid w:val="0063734A"/>
    <w:rsid w:val="00692D6D"/>
    <w:rsid w:val="00700C43"/>
    <w:rsid w:val="00741EE8"/>
    <w:rsid w:val="007B66E6"/>
    <w:rsid w:val="009244C3"/>
    <w:rsid w:val="009F18A1"/>
    <w:rsid w:val="00A177E9"/>
    <w:rsid w:val="00A35608"/>
    <w:rsid w:val="00A42AE1"/>
    <w:rsid w:val="00A774D4"/>
    <w:rsid w:val="00AA43C5"/>
    <w:rsid w:val="00B33BD3"/>
    <w:rsid w:val="00B46EAE"/>
    <w:rsid w:val="00B5592D"/>
    <w:rsid w:val="00B70359"/>
    <w:rsid w:val="00BA61F8"/>
    <w:rsid w:val="00BF62D3"/>
    <w:rsid w:val="00D14D85"/>
    <w:rsid w:val="00E97EDE"/>
    <w:rsid w:val="00ED3F98"/>
    <w:rsid w:val="00F170AC"/>
    <w:rsid w:val="00F8565F"/>
    <w:rsid w:val="00FC36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B5A832"/>
  <w14:defaultImageDpi w14:val="300"/>
  <w15:docId w15:val="{180B4665-9E81-417F-914F-E03FD477D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E42"/>
    <w:pPr>
      <w:widowControl w:val="0"/>
    </w:pPr>
    <w:rPr>
      <w:rFonts w:ascii="Arial" w:eastAsia="Arial" w:hAnsi="Arial" w:cs="Arial"/>
      <w:sz w:val="22"/>
      <w:szCs w:val="22"/>
      <w:lang w:eastAsia="en-GB"/>
    </w:rPr>
  </w:style>
  <w:style w:type="paragraph" w:styleId="Heading1">
    <w:name w:val="heading 1"/>
    <w:basedOn w:val="Normal"/>
    <w:next w:val="Normal"/>
    <w:link w:val="Heading1Char"/>
    <w:uiPriority w:val="9"/>
    <w:qFormat/>
    <w:rsid w:val="004C5E42"/>
    <w:pPr>
      <w:spacing w:before="122"/>
      <w:ind w:left="820" w:hanging="706"/>
      <w:outlineLvl w:val="0"/>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E42"/>
    <w:rPr>
      <w:rFonts w:ascii="Arial" w:eastAsia="Arial" w:hAnsi="Arial" w:cs="Arial"/>
      <w:b/>
      <w:lang w:eastAsia="en-GB"/>
    </w:rPr>
  </w:style>
  <w:style w:type="paragraph" w:styleId="Header">
    <w:name w:val="header"/>
    <w:basedOn w:val="Normal"/>
    <w:link w:val="HeaderChar"/>
    <w:uiPriority w:val="99"/>
    <w:unhideWhenUsed/>
    <w:rsid w:val="00741EE8"/>
    <w:pPr>
      <w:tabs>
        <w:tab w:val="center" w:pos="4320"/>
        <w:tab w:val="right" w:pos="8640"/>
      </w:tabs>
    </w:pPr>
  </w:style>
  <w:style w:type="character" w:customStyle="1" w:styleId="HeaderChar">
    <w:name w:val="Header Char"/>
    <w:basedOn w:val="DefaultParagraphFont"/>
    <w:link w:val="Header"/>
    <w:uiPriority w:val="99"/>
    <w:rsid w:val="00741EE8"/>
    <w:rPr>
      <w:rFonts w:ascii="Arial" w:eastAsia="Arial" w:hAnsi="Arial" w:cs="Arial"/>
      <w:sz w:val="22"/>
      <w:szCs w:val="22"/>
      <w:lang w:eastAsia="en-GB"/>
    </w:rPr>
  </w:style>
  <w:style w:type="paragraph" w:styleId="Footer">
    <w:name w:val="footer"/>
    <w:basedOn w:val="Normal"/>
    <w:link w:val="FooterChar"/>
    <w:uiPriority w:val="99"/>
    <w:unhideWhenUsed/>
    <w:rsid w:val="00741EE8"/>
    <w:pPr>
      <w:tabs>
        <w:tab w:val="center" w:pos="4320"/>
        <w:tab w:val="right" w:pos="8640"/>
      </w:tabs>
    </w:pPr>
  </w:style>
  <w:style w:type="character" w:customStyle="1" w:styleId="FooterChar">
    <w:name w:val="Footer Char"/>
    <w:basedOn w:val="DefaultParagraphFont"/>
    <w:link w:val="Footer"/>
    <w:uiPriority w:val="99"/>
    <w:rsid w:val="00741EE8"/>
    <w:rPr>
      <w:rFonts w:ascii="Arial" w:eastAsia="Arial" w:hAnsi="Arial" w:cs="Arial"/>
      <w:sz w:val="22"/>
      <w:szCs w:val="22"/>
      <w:lang w:eastAsia="en-GB"/>
    </w:rPr>
  </w:style>
  <w:style w:type="character" w:styleId="PageNumber">
    <w:name w:val="page number"/>
    <w:basedOn w:val="DefaultParagraphFont"/>
    <w:uiPriority w:val="99"/>
    <w:semiHidden/>
    <w:unhideWhenUsed/>
    <w:rsid w:val="00741EE8"/>
  </w:style>
  <w:style w:type="paragraph" w:styleId="BalloonText">
    <w:name w:val="Balloon Text"/>
    <w:basedOn w:val="Normal"/>
    <w:link w:val="BalloonTextChar"/>
    <w:uiPriority w:val="99"/>
    <w:semiHidden/>
    <w:unhideWhenUsed/>
    <w:rsid w:val="009F18A1"/>
    <w:rPr>
      <w:rFonts w:ascii="Lucida Grande" w:hAnsi="Lucida Grande"/>
      <w:sz w:val="18"/>
      <w:szCs w:val="18"/>
    </w:rPr>
  </w:style>
  <w:style w:type="character" w:customStyle="1" w:styleId="BalloonTextChar">
    <w:name w:val="Balloon Text Char"/>
    <w:basedOn w:val="DefaultParagraphFont"/>
    <w:link w:val="BalloonText"/>
    <w:uiPriority w:val="99"/>
    <w:semiHidden/>
    <w:rsid w:val="009F18A1"/>
    <w:rPr>
      <w:rFonts w:ascii="Lucida Grande" w:eastAsia="Arial" w:hAnsi="Lucida Grande" w:cs="Arial"/>
      <w:sz w:val="18"/>
      <w:szCs w:val="18"/>
      <w:lang w:eastAsia="en-GB"/>
    </w:rPr>
  </w:style>
  <w:style w:type="paragraph" w:styleId="ListParagraph">
    <w:name w:val="List Paragraph"/>
    <w:basedOn w:val="Normal"/>
    <w:uiPriority w:val="34"/>
    <w:qFormat/>
    <w:rsid w:val="00D14D85"/>
    <w:pPr>
      <w:widowControl/>
      <w:spacing w:after="160" w:line="259" w:lineRule="auto"/>
      <w:ind w:left="720"/>
      <w:contextualSpacing/>
    </w:pPr>
    <w:rPr>
      <w:rFonts w:asciiTheme="minorHAnsi" w:eastAsiaTheme="minorHAnsi" w:hAnsiTheme="minorHAnsi" w:cstheme="minorBidi"/>
      <w:lang w:val="en-GB" w:eastAsia="en-US"/>
    </w:rPr>
  </w:style>
  <w:style w:type="character" w:styleId="Hyperlink">
    <w:name w:val="Hyperlink"/>
    <w:basedOn w:val="DefaultParagraphFont"/>
    <w:uiPriority w:val="99"/>
    <w:unhideWhenUsed/>
    <w:rsid w:val="00D14D85"/>
    <w:rPr>
      <w:color w:val="0000FF" w:themeColor="hyperlink"/>
      <w:u w:val="single"/>
    </w:rPr>
  </w:style>
  <w:style w:type="character" w:styleId="FollowedHyperlink">
    <w:name w:val="FollowedHyperlink"/>
    <w:basedOn w:val="DefaultParagraphFont"/>
    <w:uiPriority w:val="99"/>
    <w:semiHidden/>
    <w:unhideWhenUsed/>
    <w:rsid w:val="003D1887"/>
    <w:rPr>
      <w:color w:val="800080" w:themeColor="followedHyperlink"/>
      <w:u w:val="single"/>
    </w:rPr>
  </w:style>
  <w:style w:type="character" w:styleId="UnresolvedMention">
    <w:name w:val="Unresolved Mention"/>
    <w:basedOn w:val="DefaultParagraphFont"/>
    <w:uiPriority w:val="99"/>
    <w:semiHidden/>
    <w:unhideWhenUsed/>
    <w:rsid w:val="00700C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lfare@beverleybarracudas.co.uk" TargetMode="External"/><Relationship Id="rId13" Type="http://schemas.openxmlformats.org/officeDocument/2006/relationships/hyperlink" Target="mailto:secretary@beverleybarracudas.co.uk"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welfare@beverleybarracudas.co.uk"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wimming.org/swimengland/wavepowerchild-safeguarding-for-club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swimming.org/swimengland/swimengland-handboo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cretary@beverleybarracudas.co.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78864A53968724796AAD7CED65ADFC5"/>
        <w:category>
          <w:name w:val="General"/>
          <w:gallery w:val="placeholder"/>
        </w:category>
        <w:types>
          <w:type w:val="bbPlcHdr"/>
        </w:types>
        <w:behaviors>
          <w:behavior w:val="content"/>
        </w:behaviors>
        <w:guid w:val="{FCE4D25A-ADA1-2C4F-8F04-F671739ABBEC}"/>
      </w:docPartPr>
      <w:docPartBody>
        <w:p w:rsidR="009F1251" w:rsidRDefault="00C22BBE" w:rsidP="00C22BBE">
          <w:pPr>
            <w:pStyle w:val="C78864A53968724796AAD7CED65ADFC5"/>
          </w:pPr>
          <w:r>
            <w:t>[Type the document title]</w:t>
          </w:r>
        </w:p>
      </w:docPartBody>
    </w:docPart>
    <w:docPart>
      <w:docPartPr>
        <w:name w:val="56EA86CBE3FFC04191FC3588D606DC75"/>
        <w:category>
          <w:name w:val="General"/>
          <w:gallery w:val="placeholder"/>
        </w:category>
        <w:types>
          <w:type w:val="bbPlcHdr"/>
        </w:types>
        <w:behaviors>
          <w:behavior w:val="content"/>
        </w:behaviors>
        <w:guid w:val="{F029051D-219B-A04E-A584-227B794435AF}"/>
      </w:docPartPr>
      <w:docPartBody>
        <w:p w:rsidR="009F1251" w:rsidRDefault="00C22BBE" w:rsidP="00C22BBE">
          <w:pPr>
            <w:pStyle w:val="56EA86CBE3FFC04191FC3588D606DC75"/>
          </w:pPr>
          <w: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2BBE"/>
    <w:rsid w:val="001371C8"/>
    <w:rsid w:val="00212FD1"/>
    <w:rsid w:val="004C0572"/>
    <w:rsid w:val="005F789E"/>
    <w:rsid w:val="00692D6D"/>
    <w:rsid w:val="006D1A1F"/>
    <w:rsid w:val="00821671"/>
    <w:rsid w:val="008C5034"/>
    <w:rsid w:val="009F1251"/>
    <w:rsid w:val="00C22BBE"/>
    <w:rsid w:val="00C66DDF"/>
    <w:rsid w:val="00E97EDE"/>
    <w:rsid w:val="00FA188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8864A53968724796AAD7CED65ADFC5">
    <w:name w:val="C78864A53968724796AAD7CED65ADFC5"/>
    <w:rsid w:val="00C22BBE"/>
  </w:style>
  <w:style w:type="paragraph" w:customStyle="1" w:styleId="56EA86CBE3FFC04191FC3588D606DC75">
    <w:name w:val="56EA86CBE3FFC04191FC3588D606DC75"/>
    <w:rsid w:val="00C22BB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189A35-AC32-434A-BF4C-DCC613651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1159</Words>
  <Characters>6607</Characters>
  <Application>Microsoft Office Word</Application>
  <DocSecurity>0</DocSecurity>
  <Lines>55</Lines>
  <Paragraphs>15</Paragraphs>
  <ScaleCrop>false</ScaleCrop>
  <Company/>
  <LinksUpToDate>false</LinksUpToDate>
  <CharactersWithSpaces>7751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Stevens</dc:creator>
  <cp:keywords/>
  <dc:description/>
  <cp:lastModifiedBy>Sarah Curran</cp:lastModifiedBy>
  <cp:revision>6</cp:revision>
  <cp:lastPrinted>2020-11-12T20:10:00Z</cp:lastPrinted>
  <dcterms:created xsi:type="dcterms:W3CDTF">2025-06-24T07:31:00Z</dcterms:created>
  <dcterms:modified xsi:type="dcterms:W3CDTF">2025-06-24T07:41:00Z</dcterms:modified>
</cp:coreProperties>
</file>